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63" w:rsidRDefault="00E27763"/>
    <w:p w:rsidR="00E27763" w:rsidRDefault="00E27763"/>
    <w:tbl>
      <w:tblPr>
        <w:tblW w:w="93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893"/>
      </w:tblGrid>
      <w:tr w:rsidR="00E27763" w:rsidTr="003971EB">
        <w:trPr>
          <w:jc w:val="center"/>
        </w:trPr>
        <w:tc>
          <w:tcPr>
            <w:tcW w:w="9358" w:type="dxa"/>
            <w:gridSpan w:val="2"/>
          </w:tcPr>
          <w:p w:rsidR="00E27763" w:rsidRDefault="00E27763">
            <w:pPr>
              <w:jc w:val="center"/>
              <w:rPr>
                <w:sz w:val="28"/>
              </w:rPr>
            </w:pPr>
          </w:p>
          <w:p w:rsidR="00E27763" w:rsidRPr="00B95BB0" w:rsidRDefault="00E91192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B95BB0">
              <w:rPr>
                <w:b/>
                <w:sz w:val="40"/>
                <w:szCs w:val="40"/>
                <w:u w:val="single"/>
              </w:rPr>
              <w:t>Základní uměle</w:t>
            </w:r>
            <w:r w:rsidR="00B773D3" w:rsidRPr="00B95BB0">
              <w:rPr>
                <w:b/>
                <w:sz w:val="40"/>
                <w:szCs w:val="40"/>
                <w:u w:val="single"/>
              </w:rPr>
              <w:t>cká škola Žirovnice, Branka 1, 394 68</w:t>
            </w:r>
          </w:p>
          <w:p w:rsidR="00E27763" w:rsidRDefault="00E27763">
            <w:pPr>
              <w:jc w:val="center"/>
              <w:rPr>
                <w:sz w:val="28"/>
              </w:rPr>
            </w:pPr>
          </w:p>
          <w:p w:rsidR="00E27763" w:rsidRDefault="00E9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příspěvková organizace</w:t>
            </w:r>
          </w:p>
          <w:p w:rsidR="00E27763" w:rsidRDefault="00E27763">
            <w:pPr>
              <w:jc w:val="center"/>
              <w:rPr>
                <w:sz w:val="24"/>
              </w:rPr>
            </w:pPr>
          </w:p>
        </w:tc>
      </w:tr>
      <w:tr w:rsidR="00E27763" w:rsidTr="003971EB">
        <w:trPr>
          <w:cantSplit/>
          <w:jc w:val="center"/>
        </w:trPr>
        <w:tc>
          <w:tcPr>
            <w:tcW w:w="9358" w:type="dxa"/>
            <w:gridSpan w:val="2"/>
          </w:tcPr>
          <w:p w:rsidR="00E27763" w:rsidRDefault="00E27763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3971EB" w:rsidRDefault="00E91192">
            <w:pPr>
              <w:spacing w:line="240" w:lineRule="atLeast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 </w:t>
            </w:r>
          </w:p>
          <w:p w:rsidR="00E27763" w:rsidRPr="003971EB" w:rsidRDefault="00E91192">
            <w:pPr>
              <w:spacing w:line="240" w:lineRule="atLeast"/>
              <w:jc w:val="center"/>
              <w:rPr>
                <w:b/>
                <w:sz w:val="48"/>
                <w:u w:val="single"/>
              </w:rPr>
            </w:pPr>
            <w:r>
              <w:rPr>
                <w:b/>
                <w:sz w:val="48"/>
              </w:rPr>
              <w:t xml:space="preserve"> </w:t>
            </w:r>
            <w:r w:rsidR="00B95BB0">
              <w:rPr>
                <w:b/>
                <w:sz w:val="48"/>
                <w:u w:val="single"/>
              </w:rPr>
              <w:t>ŠKOLNÍ ŘÁD</w:t>
            </w:r>
          </w:p>
          <w:p w:rsidR="00E27763" w:rsidRDefault="00E2776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27763" w:rsidTr="003971EB">
        <w:trPr>
          <w:cantSplit/>
          <w:jc w:val="center"/>
        </w:trPr>
        <w:tc>
          <w:tcPr>
            <w:tcW w:w="9358" w:type="dxa"/>
            <w:gridSpan w:val="2"/>
          </w:tcPr>
          <w:p w:rsidR="00E27763" w:rsidRDefault="00E2776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E27763" w:rsidRDefault="00E27763">
            <w:pPr>
              <w:spacing w:line="240" w:lineRule="atLeast"/>
              <w:rPr>
                <w:sz w:val="28"/>
              </w:rPr>
            </w:pPr>
          </w:p>
          <w:p w:rsidR="00E27763" w:rsidRDefault="00E2776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27763" w:rsidTr="003971EB">
        <w:trPr>
          <w:jc w:val="center"/>
        </w:trPr>
        <w:tc>
          <w:tcPr>
            <w:tcW w:w="4465" w:type="dxa"/>
          </w:tcPr>
          <w:p w:rsidR="00E27763" w:rsidRDefault="00E27763">
            <w:pPr>
              <w:spacing w:before="120" w:line="240" w:lineRule="atLeast"/>
              <w:rPr>
                <w:sz w:val="28"/>
              </w:rPr>
            </w:pPr>
          </w:p>
        </w:tc>
        <w:tc>
          <w:tcPr>
            <w:tcW w:w="4893" w:type="dxa"/>
          </w:tcPr>
          <w:p w:rsidR="00E27763" w:rsidRDefault="00B773D3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</w:tc>
      </w:tr>
      <w:tr w:rsidR="00E27763" w:rsidTr="003971EB">
        <w:trPr>
          <w:jc w:val="center"/>
        </w:trPr>
        <w:tc>
          <w:tcPr>
            <w:tcW w:w="4465" w:type="dxa"/>
          </w:tcPr>
          <w:p w:rsidR="00E27763" w:rsidRDefault="00B773D3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Vypracoval</w:t>
            </w:r>
            <w:r w:rsidR="00E91192">
              <w:rPr>
                <w:sz w:val="28"/>
              </w:rPr>
              <w:t>:</w:t>
            </w:r>
          </w:p>
        </w:tc>
        <w:tc>
          <w:tcPr>
            <w:tcW w:w="4893" w:type="dxa"/>
          </w:tcPr>
          <w:p w:rsidR="00E27763" w:rsidRDefault="00B773D3" w:rsidP="003971EB">
            <w:pPr>
              <w:pStyle w:val="DefinitionTerm"/>
              <w:widowControl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Zdeněk Zadražil</w:t>
            </w:r>
          </w:p>
        </w:tc>
      </w:tr>
      <w:tr w:rsidR="00E27763" w:rsidTr="003971EB">
        <w:trPr>
          <w:trHeight w:val="2149"/>
          <w:jc w:val="center"/>
        </w:trPr>
        <w:tc>
          <w:tcPr>
            <w:tcW w:w="4465" w:type="dxa"/>
          </w:tcPr>
          <w:p w:rsidR="008104DF" w:rsidRDefault="008104DF">
            <w:pPr>
              <w:spacing w:before="120" w:line="240" w:lineRule="atLeast"/>
              <w:rPr>
                <w:sz w:val="28"/>
              </w:rPr>
            </w:pPr>
          </w:p>
          <w:p w:rsidR="00E27763" w:rsidRDefault="00B773D3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Schválil</w:t>
            </w:r>
            <w:r w:rsidR="00E91192">
              <w:rPr>
                <w:sz w:val="28"/>
              </w:rPr>
              <w:t>:</w:t>
            </w:r>
          </w:p>
        </w:tc>
        <w:tc>
          <w:tcPr>
            <w:tcW w:w="4893" w:type="dxa"/>
          </w:tcPr>
          <w:p w:rsidR="008104DF" w:rsidRDefault="008104DF" w:rsidP="00B773D3">
            <w:pPr>
              <w:spacing w:before="120" w:line="240" w:lineRule="atLeast"/>
              <w:jc w:val="center"/>
              <w:rPr>
                <w:sz w:val="28"/>
              </w:rPr>
            </w:pPr>
          </w:p>
          <w:p w:rsidR="00E27763" w:rsidRDefault="00B773D3" w:rsidP="003971EB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Zdeněk Zadražil, ředitel</w:t>
            </w:r>
            <w:r w:rsidR="00E91192">
              <w:rPr>
                <w:sz w:val="28"/>
              </w:rPr>
              <w:t xml:space="preserve"> školy</w:t>
            </w:r>
          </w:p>
          <w:p w:rsidR="00E27763" w:rsidRDefault="00E27763">
            <w:pPr>
              <w:spacing w:before="120" w:line="240" w:lineRule="atLeast"/>
              <w:jc w:val="right"/>
              <w:rPr>
                <w:sz w:val="28"/>
              </w:rPr>
            </w:pPr>
          </w:p>
          <w:p w:rsidR="00E27763" w:rsidRDefault="00E27763">
            <w:pPr>
              <w:spacing w:before="120" w:line="240" w:lineRule="atLeast"/>
              <w:jc w:val="right"/>
              <w:rPr>
                <w:sz w:val="28"/>
              </w:rPr>
            </w:pPr>
          </w:p>
          <w:p w:rsidR="00E27763" w:rsidRDefault="00E27763">
            <w:pPr>
              <w:spacing w:before="120" w:line="240" w:lineRule="atLeast"/>
              <w:jc w:val="center"/>
              <w:rPr>
                <w:sz w:val="28"/>
              </w:rPr>
            </w:pPr>
          </w:p>
          <w:p w:rsidR="00E27763" w:rsidRDefault="00E27763">
            <w:pPr>
              <w:spacing w:before="120" w:line="240" w:lineRule="atLeast"/>
              <w:jc w:val="right"/>
              <w:rPr>
                <w:sz w:val="28"/>
              </w:rPr>
            </w:pPr>
          </w:p>
          <w:p w:rsidR="00E27763" w:rsidRDefault="00E27763">
            <w:pPr>
              <w:spacing w:before="120" w:line="240" w:lineRule="atLeast"/>
              <w:jc w:val="right"/>
              <w:rPr>
                <w:sz w:val="28"/>
              </w:rPr>
            </w:pPr>
          </w:p>
        </w:tc>
      </w:tr>
      <w:tr w:rsidR="00E27763" w:rsidTr="003971EB">
        <w:trPr>
          <w:jc w:val="center"/>
        </w:trPr>
        <w:tc>
          <w:tcPr>
            <w:tcW w:w="4465" w:type="dxa"/>
          </w:tcPr>
          <w:p w:rsidR="00E27763" w:rsidRDefault="00E91192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Pedagogická rada projednala dne</w:t>
            </w:r>
          </w:p>
        </w:tc>
        <w:tc>
          <w:tcPr>
            <w:tcW w:w="4893" w:type="dxa"/>
          </w:tcPr>
          <w:p w:rsidR="00E27763" w:rsidRDefault="003B6CCF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25. 8. 2014</w:t>
            </w:r>
          </w:p>
        </w:tc>
      </w:tr>
      <w:tr w:rsidR="00E27763" w:rsidTr="003971EB">
        <w:trPr>
          <w:jc w:val="center"/>
        </w:trPr>
        <w:tc>
          <w:tcPr>
            <w:tcW w:w="4465" w:type="dxa"/>
          </w:tcPr>
          <w:p w:rsidR="00E27763" w:rsidRDefault="00E91192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  <w:r w:rsidR="003B6CCF">
              <w:rPr>
                <w:sz w:val="28"/>
              </w:rPr>
              <w:t xml:space="preserve"> </w:t>
            </w:r>
          </w:p>
        </w:tc>
        <w:tc>
          <w:tcPr>
            <w:tcW w:w="4893" w:type="dxa"/>
          </w:tcPr>
          <w:p w:rsidR="00E27763" w:rsidRDefault="003B6CCF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  1. 9. 2014</w:t>
            </w:r>
          </w:p>
        </w:tc>
      </w:tr>
      <w:tr w:rsidR="00E27763" w:rsidTr="003971EB">
        <w:trPr>
          <w:jc w:val="center"/>
        </w:trPr>
        <w:tc>
          <w:tcPr>
            <w:tcW w:w="4465" w:type="dxa"/>
          </w:tcPr>
          <w:p w:rsidR="00E27763" w:rsidRDefault="00E91192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4893" w:type="dxa"/>
          </w:tcPr>
          <w:p w:rsidR="00E27763" w:rsidRDefault="003B6CCF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  1. 9. 2014</w:t>
            </w:r>
          </w:p>
        </w:tc>
      </w:tr>
      <w:tr w:rsidR="00E27763" w:rsidTr="003971EB">
        <w:trPr>
          <w:jc w:val="center"/>
        </w:trPr>
        <w:tc>
          <w:tcPr>
            <w:tcW w:w="9358" w:type="dxa"/>
            <w:gridSpan w:val="2"/>
          </w:tcPr>
          <w:p w:rsidR="00E27763" w:rsidRDefault="00E91192">
            <w:pPr>
              <w:rPr>
                <w:sz w:val="28"/>
              </w:rPr>
            </w:pPr>
            <w:r>
              <w:rPr>
                <w:sz w:val="28"/>
              </w:rPr>
              <w:t xml:space="preserve">Změny ve směrnici jsou prováděny </w:t>
            </w:r>
            <w:proofErr w:type="gramStart"/>
            <w:r>
              <w:rPr>
                <w:sz w:val="28"/>
              </w:rPr>
              <w:t>formou  číslovaných</w:t>
            </w:r>
            <w:proofErr w:type="gramEnd"/>
            <w:r>
              <w:rPr>
                <w:sz w:val="28"/>
              </w:rPr>
              <w:t xml:space="preserve"> písemných dodatků, které tvoří součást tohoto předpisu.</w:t>
            </w:r>
          </w:p>
        </w:tc>
      </w:tr>
    </w:tbl>
    <w:p w:rsidR="00E27763" w:rsidRDefault="00E27763">
      <w:pPr>
        <w:rPr>
          <w:sz w:val="22"/>
          <w:szCs w:val="22"/>
        </w:rPr>
      </w:pPr>
    </w:p>
    <w:p w:rsidR="00E27763" w:rsidRDefault="00E27763">
      <w:pPr>
        <w:rPr>
          <w:sz w:val="22"/>
          <w:szCs w:val="22"/>
        </w:rPr>
      </w:pPr>
    </w:p>
    <w:p w:rsidR="00E27763" w:rsidRDefault="00E27763">
      <w:pPr>
        <w:jc w:val="center"/>
        <w:rPr>
          <w:sz w:val="22"/>
          <w:szCs w:val="22"/>
        </w:rPr>
      </w:pPr>
    </w:p>
    <w:p w:rsidR="00E27763" w:rsidRDefault="00E27763">
      <w:pPr>
        <w:jc w:val="center"/>
        <w:rPr>
          <w:sz w:val="22"/>
          <w:szCs w:val="22"/>
        </w:rPr>
      </w:pPr>
    </w:p>
    <w:p w:rsidR="00E27763" w:rsidRDefault="00E27763">
      <w:pPr>
        <w:jc w:val="center"/>
        <w:rPr>
          <w:sz w:val="22"/>
          <w:szCs w:val="22"/>
        </w:rPr>
      </w:pPr>
    </w:p>
    <w:p w:rsidR="00E27763" w:rsidRDefault="00E27763">
      <w:pPr>
        <w:jc w:val="center"/>
        <w:rPr>
          <w:sz w:val="22"/>
          <w:szCs w:val="22"/>
        </w:rPr>
      </w:pPr>
    </w:p>
    <w:p w:rsidR="00E27763" w:rsidRDefault="00E27763">
      <w:pPr>
        <w:jc w:val="center"/>
        <w:rPr>
          <w:sz w:val="22"/>
          <w:szCs w:val="22"/>
        </w:rPr>
      </w:pPr>
    </w:p>
    <w:p w:rsidR="00E27763" w:rsidRDefault="00E91192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Školní řád Základní umělecké školy v</w:t>
      </w:r>
      <w:r w:rsidR="00B773D3">
        <w:rPr>
          <w:sz w:val="22"/>
          <w:szCs w:val="22"/>
        </w:rPr>
        <w:t xml:space="preserve"> Žirovnici, Branka 1 </w:t>
      </w:r>
      <w:r>
        <w:rPr>
          <w:sz w:val="22"/>
          <w:szCs w:val="22"/>
        </w:rPr>
        <w:t xml:space="preserve"> </w:t>
      </w:r>
    </w:p>
    <w:p w:rsidR="00E27763" w:rsidRDefault="00B773D3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="00E91192">
        <w:rPr>
          <w:sz w:val="22"/>
          <w:szCs w:val="22"/>
        </w:rPr>
        <w:t xml:space="preserve">vydává na základě zákona č. 561/2004 Sb., Zákona o předškolním, základním, středním, vyšším odborném a jiném vzdělávání (školský zákon), § 30, </w:t>
      </w:r>
      <w:proofErr w:type="gramStart"/>
      <w:r w:rsidR="00E91192">
        <w:rPr>
          <w:sz w:val="22"/>
          <w:szCs w:val="22"/>
        </w:rPr>
        <w:t>odst.1, ředitel</w:t>
      </w:r>
      <w:proofErr w:type="gramEnd"/>
      <w:r w:rsidR="00E91192">
        <w:rPr>
          <w:sz w:val="22"/>
          <w:szCs w:val="22"/>
        </w:rPr>
        <w:t xml:space="preserve"> školy.</w:t>
      </w:r>
    </w:p>
    <w:p w:rsidR="00E27763" w:rsidRDefault="00E27763">
      <w:pPr>
        <w:jc w:val="center"/>
        <w:rPr>
          <w:sz w:val="22"/>
          <w:szCs w:val="22"/>
        </w:rPr>
      </w:pPr>
    </w:p>
    <w:p w:rsidR="00E27763" w:rsidRDefault="00E27763">
      <w:pPr>
        <w:jc w:val="center"/>
        <w:rPr>
          <w:sz w:val="22"/>
          <w:szCs w:val="22"/>
        </w:rPr>
      </w:pPr>
    </w:p>
    <w:p w:rsidR="00E27763" w:rsidRDefault="00E27763">
      <w:pPr>
        <w:jc w:val="center"/>
        <w:rPr>
          <w:sz w:val="22"/>
          <w:szCs w:val="22"/>
        </w:rPr>
      </w:pPr>
    </w:p>
    <w:p w:rsidR="00E27763" w:rsidRDefault="00E27763">
      <w:pPr>
        <w:jc w:val="center"/>
        <w:rPr>
          <w:sz w:val="22"/>
          <w:szCs w:val="22"/>
        </w:rPr>
      </w:pPr>
    </w:p>
    <w:p w:rsidR="00E27763" w:rsidRDefault="00E27763">
      <w:pPr>
        <w:jc w:val="center"/>
        <w:rPr>
          <w:sz w:val="22"/>
          <w:szCs w:val="22"/>
        </w:rPr>
      </w:pPr>
    </w:p>
    <w:p w:rsidR="00E27763" w:rsidRDefault="00E27763">
      <w:pPr>
        <w:jc w:val="center"/>
        <w:rPr>
          <w:sz w:val="22"/>
          <w:szCs w:val="22"/>
        </w:rPr>
      </w:pPr>
    </w:p>
    <w:p w:rsidR="00E27763" w:rsidRDefault="00E27763">
      <w:pPr>
        <w:jc w:val="center"/>
        <w:rPr>
          <w:sz w:val="22"/>
          <w:szCs w:val="22"/>
        </w:rPr>
      </w:pPr>
    </w:p>
    <w:p w:rsidR="00E27763" w:rsidRDefault="00E27763">
      <w:pPr>
        <w:jc w:val="center"/>
        <w:rPr>
          <w:sz w:val="22"/>
          <w:szCs w:val="22"/>
        </w:rPr>
      </w:pPr>
    </w:p>
    <w:p w:rsidR="00E27763" w:rsidRDefault="00E27763">
      <w:pPr>
        <w:jc w:val="center"/>
        <w:rPr>
          <w:sz w:val="22"/>
          <w:szCs w:val="22"/>
        </w:rPr>
      </w:pPr>
    </w:p>
    <w:p w:rsidR="00E27763" w:rsidRDefault="00E91192">
      <w:pPr>
        <w:pStyle w:val="Nadpis2"/>
      </w:pPr>
      <w:r>
        <w:t>ČÁST PRVNÍ</w:t>
      </w:r>
    </w:p>
    <w:p w:rsidR="00E27763" w:rsidRDefault="00E27763">
      <w:pPr>
        <w:rPr>
          <w:sz w:val="24"/>
        </w:rPr>
      </w:pPr>
    </w:p>
    <w:p w:rsidR="00E27763" w:rsidRDefault="00E91192">
      <w:pPr>
        <w:pStyle w:val="Zkladntext2"/>
        <w:ind w:left="705" w:hanging="705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</w:t>
      </w:r>
      <w:r>
        <w:rPr>
          <w:sz w:val="28"/>
          <w:szCs w:val="28"/>
          <w:u w:val="single"/>
        </w:rPr>
        <w:tab/>
        <w:t xml:space="preserve">Práva a povinnosti žáků a jejich zákonných zástupců ve </w:t>
      </w:r>
      <w:proofErr w:type="gramStart"/>
      <w:r>
        <w:rPr>
          <w:sz w:val="28"/>
          <w:szCs w:val="28"/>
          <w:u w:val="single"/>
        </w:rPr>
        <w:t>škole                      a podrobnosti</w:t>
      </w:r>
      <w:proofErr w:type="gramEnd"/>
      <w:r>
        <w:rPr>
          <w:sz w:val="28"/>
          <w:szCs w:val="28"/>
          <w:u w:val="single"/>
        </w:rPr>
        <w:t xml:space="preserve"> o pravidlech vzájemných vztahů s pedagogickými pracovníky</w:t>
      </w:r>
    </w:p>
    <w:p w:rsidR="00E27763" w:rsidRDefault="00E27763">
      <w:pPr>
        <w:pStyle w:val="Podpise-mailu"/>
        <w:rPr>
          <w:sz w:val="20"/>
          <w:szCs w:val="20"/>
          <w:lang w:eastAsia="zh-CN"/>
        </w:rPr>
      </w:pPr>
    </w:p>
    <w:p w:rsidR="00E27763" w:rsidRDefault="00E91192">
      <w:pPr>
        <w:pStyle w:val="Nadpis3"/>
        <w:tabs>
          <w:tab w:val="clear" w:pos="720"/>
        </w:tabs>
        <w:ind w:left="0" w:firstLine="0"/>
        <w:rPr>
          <w:b/>
        </w:rPr>
      </w:pPr>
      <w:r>
        <w:rPr>
          <w:b/>
        </w:rPr>
        <w:t xml:space="preserve">1.1. </w:t>
      </w:r>
      <w:r>
        <w:rPr>
          <w:b/>
        </w:rPr>
        <w:tab/>
        <w:t>Práva žáků a zákonných zástupců nezletilých žáků</w:t>
      </w:r>
    </w:p>
    <w:p w:rsidR="00E27763" w:rsidRDefault="0085594F" w:rsidP="00E91192">
      <w:pPr>
        <w:numPr>
          <w:ilvl w:val="2"/>
          <w:numId w:val="9"/>
        </w:numPr>
        <w:jc w:val="both"/>
      </w:pPr>
      <w:r>
        <w:t>Školní řád pro žáky</w:t>
      </w:r>
      <w:r w:rsidR="00E91192">
        <w:t xml:space="preserve"> vychází ze zákona č. 561/2004 Sb. o předškolním, základním, středním, vyšším odborném a jiném vzdělávání (školský zákon) a respektuje Úmluvu o právech dítěte schválenou Valným shromážděním OSN, k níž se Česká republika přihlásila datem svého vzniku 1. ledna 1993.</w:t>
      </w:r>
    </w:p>
    <w:p w:rsidR="00E27763" w:rsidRDefault="00E91192" w:rsidP="00E91192">
      <w:pPr>
        <w:numPr>
          <w:ilvl w:val="2"/>
          <w:numId w:val="9"/>
        </w:numPr>
        <w:jc w:val="both"/>
      </w:pPr>
      <w:proofErr w:type="gramStart"/>
      <w:r>
        <w:t>Seznámení</w:t>
      </w:r>
      <w:r w:rsidR="0085594F">
        <w:t xml:space="preserve"> </w:t>
      </w:r>
      <w:r>
        <w:t xml:space="preserve"> žáků</w:t>
      </w:r>
      <w:proofErr w:type="gramEnd"/>
      <w:r>
        <w:t xml:space="preserve"> se školním řádem</w:t>
      </w:r>
      <w:r w:rsidR="0085594F">
        <w:t xml:space="preserve"> a následně proškolení</w:t>
      </w:r>
      <w:r>
        <w:t xml:space="preserve"> provádějí učitelé hlavního předmětu vždy</w:t>
      </w:r>
      <w:r>
        <w:rPr>
          <w:color w:val="0000FF"/>
        </w:rPr>
        <w:t xml:space="preserve"> </w:t>
      </w:r>
      <w:r>
        <w:t xml:space="preserve">na začátku nového školního roku. V třídní knize se provede o </w:t>
      </w:r>
      <w:r w:rsidR="0085594F">
        <w:t>pro</w:t>
      </w:r>
      <w:r>
        <w:t>školení zápis, stejně tak v žákovské knížce, pokud je používána. Školní řád je vyvěšen v budově školy na veřejně přístupném místě.</w:t>
      </w:r>
    </w:p>
    <w:p w:rsidR="00E27763" w:rsidRDefault="00E91192" w:rsidP="00E91192">
      <w:pPr>
        <w:numPr>
          <w:ilvl w:val="2"/>
          <w:numId w:val="9"/>
        </w:numPr>
        <w:jc w:val="both"/>
      </w:pPr>
      <w:r>
        <w:t>Žák má právo na informace, má právo je vyhledávat, přijímat a rozšiřovat.</w:t>
      </w:r>
    </w:p>
    <w:p w:rsidR="00E27763" w:rsidRDefault="0085594F" w:rsidP="00E91192">
      <w:pPr>
        <w:numPr>
          <w:ilvl w:val="2"/>
          <w:numId w:val="9"/>
        </w:numPr>
        <w:jc w:val="both"/>
      </w:pPr>
      <w:r>
        <w:t>Žáci</w:t>
      </w:r>
      <w:r w:rsidR="00E91192">
        <w:t xml:space="preserve"> mají dále</w:t>
      </w:r>
      <w:r w:rsidR="00E91192">
        <w:rPr>
          <w:color w:val="0000FF"/>
        </w:rPr>
        <w:t xml:space="preserve"> </w:t>
      </w:r>
      <w:r w:rsidR="00E91192">
        <w:t>právo:</w:t>
      </w:r>
    </w:p>
    <w:p w:rsidR="00E27763" w:rsidRDefault="00E91192" w:rsidP="00E91192">
      <w:pPr>
        <w:numPr>
          <w:ilvl w:val="0"/>
          <w:numId w:val="2"/>
        </w:numPr>
        <w:tabs>
          <w:tab w:val="clear" w:pos="900"/>
          <w:tab w:val="num" w:pos="1276"/>
        </w:tabs>
        <w:ind w:left="1276" w:hanging="425"/>
        <w:jc w:val="both"/>
      </w:pPr>
      <w:r>
        <w:t>na základní umělecké vzdělávání dle podmínek uvedených ve vyhlášce č. 71/2005 Sb. o základním uměleckém vzdělávání,</w:t>
      </w:r>
    </w:p>
    <w:p w:rsidR="00E27763" w:rsidRDefault="00E91192" w:rsidP="00E91192">
      <w:pPr>
        <w:numPr>
          <w:ilvl w:val="0"/>
          <w:numId w:val="2"/>
        </w:numPr>
        <w:tabs>
          <w:tab w:val="clear" w:pos="900"/>
          <w:tab w:val="num" w:pos="1260"/>
        </w:tabs>
        <w:ind w:left="1260" w:hanging="409"/>
        <w:jc w:val="both"/>
      </w:pPr>
      <w:r>
        <w:t>na informace o průběhu a výsledcích svého</w:t>
      </w:r>
      <w:r w:rsidR="00410117">
        <w:t xml:space="preserve"> vzdělávání, informace podává třídní učitel nebo ředitel školy,</w:t>
      </w:r>
    </w:p>
    <w:p w:rsidR="00E27763" w:rsidRDefault="00E91192" w:rsidP="00E91192">
      <w:pPr>
        <w:numPr>
          <w:ilvl w:val="0"/>
          <w:numId w:val="2"/>
        </w:numPr>
        <w:tabs>
          <w:tab w:val="clear" w:pos="900"/>
          <w:tab w:val="num" w:pos="1260"/>
        </w:tabs>
        <w:ind w:left="1260" w:hanging="409"/>
        <w:jc w:val="both"/>
      </w:pPr>
      <w:r>
        <w:t>zakládat v rámci školy samosprávné orgány žáků, volit a být do nich voleni, pracovat v nich a jejich prostřednictvím se obracet na ředitele školy s tím, že ředitel školy je povinen se stanovisky a vyjádřením těchto samosprávných celků zabývat,</w:t>
      </w:r>
    </w:p>
    <w:p w:rsidR="00E27763" w:rsidRDefault="00E91192" w:rsidP="00E91192">
      <w:pPr>
        <w:numPr>
          <w:ilvl w:val="0"/>
          <w:numId w:val="2"/>
        </w:numPr>
        <w:tabs>
          <w:tab w:val="clear" w:pos="900"/>
          <w:tab w:val="num" w:pos="1260"/>
        </w:tabs>
        <w:ind w:left="1260" w:hanging="409"/>
        <w:jc w:val="both"/>
      </w:pPr>
      <w:r>
        <w:t>vyjadřovat se ke všem rozhodnutím, týkajícím se podstatných záležitostí jejich vzdělávání, přičemž jejich vyjádřením musí být věnována pozornost odpovídající jejich věku,</w:t>
      </w:r>
    </w:p>
    <w:p w:rsidR="00E27763" w:rsidRDefault="00E91192" w:rsidP="00E91192">
      <w:pPr>
        <w:numPr>
          <w:ilvl w:val="0"/>
          <w:numId w:val="2"/>
        </w:numPr>
        <w:tabs>
          <w:tab w:val="clear" w:pos="900"/>
          <w:tab w:val="num" w:pos="1260"/>
        </w:tabs>
        <w:ind w:left="1260" w:hanging="409"/>
        <w:jc w:val="both"/>
      </w:pPr>
      <w:r>
        <w:t>na informace a poradenskou pomoc školy nebo školského poradenského zařízení v záležitostech týkajících se základního uměleckého vzdělávání,</w:t>
      </w:r>
    </w:p>
    <w:p w:rsidR="00E27763" w:rsidRDefault="00E91192" w:rsidP="00E91192">
      <w:pPr>
        <w:numPr>
          <w:ilvl w:val="0"/>
          <w:numId w:val="2"/>
        </w:numPr>
        <w:tabs>
          <w:tab w:val="clear" w:pos="900"/>
          <w:tab w:val="num" w:pos="1260"/>
        </w:tabs>
        <w:ind w:left="1260" w:hanging="409"/>
        <w:jc w:val="both"/>
      </w:pPr>
      <w:r>
        <w:t xml:space="preserve">na studium s rozšířeným počtem vyučovacích hodin, do kterého může zařadit žáka ředitel školy na návrh učitele hlavního předmětu, </w:t>
      </w:r>
    </w:p>
    <w:p w:rsidR="00E27763" w:rsidRDefault="00E91192" w:rsidP="00E91192">
      <w:pPr>
        <w:numPr>
          <w:ilvl w:val="0"/>
          <w:numId w:val="2"/>
        </w:numPr>
        <w:tabs>
          <w:tab w:val="clear" w:pos="900"/>
          <w:tab w:val="num" w:pos="1260"/>
        </w:tabs>
        <w:ind w:left="1260" w:hanging="409"/>
        <w:jc w:val="both"/>
      </w:pPr>
      <w:r>
        <w:t>žáci se speciálními vzdělávacími potřebami mají právo na základní umělecké vzdělávání, jehož obsah, formy a metody odpovídají jejich vzdělávacím potřebám a možnostem, na vytvoření nezbytných podmínek, které toto vzdělávání umožní a na poradenskou pomoc školy. Pro žáky se zdravotním postižením a zdravotním znevýhodněním se při přijímání ke vzdělávání a při jeho ukončování stanoví vhodné podmínky odpovídající jejich potřebám. Při hodnocení žáků se speciálními vzdělávacími potřebami se přihlíží k povaze postižení nebo znevýhodnění,</w:t>
      </w:r>
    </w:p>
    <w:p w:rsidR="00E27763" w:rsidRDefault="00E91192" w:rsidP="00E91192">
      <w:pPr>
        <w:numPr>
          <w:ilvl w:val="0"/>
          <w:numId w:val="2"/>
        </w:numPr>
        <w:tabs>
          <w:tab w:val="clear" w:pos="900"/>
          <w:tab w:val="num" w:pos="1260"/>
        </w:tabs>
        <w:ind w:left="1260" w:hanging="409"/>
        <w:jc w:val="both"/>
      </w:pPr>
      <w:r>
        <w:t xml:space="preserve">mimořádně nadaní žáci mohou být ředitelem školy na základě žádosti zletilého žáka nebo zákonného zástupce nezletilého žáka a na návrh učitele hlavního předmětu přeřazeni na konci prvního </w:t>
      </w:r>
      <w:proofErr w:type="gramStart"/>
      <w:r>
        <w:t>pololetí  nebo</w:t>
      </w:r>
      <w:proofErr w:type="gramEnd"/>
      <w:r>
        <w:t xml:space="preserve"> na konci druhého pololetí do některého z vyšších ročníků bez absolvování předchozích ročníků, a to po úspěšném vykonání postupových zkoušek ze všech povinných předmětů. Obsah a rozsah zkoušek stanoví ředitel školy.</w:t>
      </w:r>
    </w:p>
    <w:p w:rsidR="00F80543" w:rsidRDefault="00F80543" w:rsidP="00F80543">
      <w:pPr>
        <w:numPr>
          <w:ilvl w:val="0"/>
          <w:numId w:val="2"/>
        </w:numPr>
        <w:tabs>
          <w:tab w:val="clear" w:pos="900"/>
          <w:tab w:val="num" w:pos="1211"/>
        </w:tabs>
        <w:ind w:left="1211"/>
        <w:jc w:val="both"/>
      </w:pPr>
      <w:r>
        <w:t xml:space="preserve">účinkovat na veřejných i interních akcích školy a navštěvovat vybrané koncertní a kulturní akce a výstavy, které jsou součástí základního uměleckého vzdělávání, </w:t>
      </w:r>
    </w:p>
    <w:p w:rsidR="00F80543" w:rsidRDefault="00F80543" w:rsidP="00F80543">
      <w:pPr>
        <w:ind w:left="1260"/>
        <w:jc w:val="both"/>
      </w:pPr>
    </w:p>
    <w:p w:rsidR="00E27763" w:rsidRDefault="00E91192" w:rsidP="00E91192">
      <w:pPr>
        <w:numPr>
          <w:ilvl w:val="2"/>
          <w:numId w:val="9"/>
        </w:numPr>
        <w:jc w:val="both"/>
      </w:pPr>
      <w:proofErr w:type="gramStart"/>
      <w:r>
        <w:t>Práva  uvedená</w:t>
      </w:r>
      <w:proofErr w:type="gramEnd"/>
      <w:r>
        <w:t xml:space="preserve"> v odstavci 4 s výjimkou písmen a), c) a f) mají také zákonní zástupci nezletilých žáků.</w:t>
      </w:r>
    </w:p>
    <w:p w:rsidR="00E27763" w:rsidRDefault="00E91192" w:rsidP="00E91192">
      <w:pPr>
        <w:numPr>
          <w:ilvl w:val="2"/>
          <w:numId w:val="9"/>
        </w:numPr>
        <w:jc w:val="both"/>
      </w:pPr>
      <w:r>
        <w:t>Na informace podle odstavce 4 písm.</w:t>
      </w:r>
      <w:r w:rsidR="00410117">
        <w:t xml:space="preserve"> </w:t>
      </w:r>
      <w:r>
        <w:t>b) mají v případě zletilých žáků právo také jejich rodiče, popří</w:t>
      </w:r>
      <w:r w:rsidR="00F80543">
        <w:t>padě osoby, které vůči zletilým</w:t>
      </w:r>
      <w:r>
        <w:t xml:space="preserve"> žákům plní vyživovací povinnost.</w:t>
      </w:r>
    </w:p>
    <w:p w:rsidR="00E27763" w:rsidRDefault="00E91192" w:rsidP="00E91192">
      <w:pPr>
        <w:numPr>
          <w:ilvl w:val="2"/>
          <w:numId w:val="9"/>
        </w:numPr>
        <w:jc w:val="both"/>
      </w:pPr>
      <w:r>
        <w:t>Ředitel školy může ze zdravotních nebo jiných závažných důvodů výjimečně uvolnit žáka zcela nebo zčásti z pravidelné docházky do některého povinného předmětu stanoveného školním vzdělávacím programem, a to buď na školní rok</w:t>
      </w:r>
      <w:r w:rsidR="00F80543">
        <w:t>,</w:t>
      </w:r>
      <w:r>
        <w:t xml:space="preserve"> nebo jeho část; zároveň stanoví náhradní způsob výuky, obsah a rozsah zkoušek z předmětu, ze kterého byl žák uvolněn.</w:t>
      </w:r>
    </w:p>
    <w:p w:rsidR="00E27763" w:rsidRDefault="00E27763">
      <w:pPr>
        <w:jc w:val="both"/>
      </w:pPr>
    </w:p>
    <w:p w:rsidR="00E27763" w:rsidRDefault="00E27763">
      <w:pPr>
        <w:jc w:val="both"/>
      </w:pPr>
    </w:p>
    <w:p w:rsidR="00E27763" w:rsidRDefault="00E91192">
      <w:pPr>
        <w:pStyle w:val="Nadpis4"/>
        <w:numPr>
          <w:ilvl w:val="0"/>
          <w:numId w:val="0"/>
        </w:numPr>
        <w:jc w:val="both"/>
      </w:pPr>
      <w:r>
        <w:t xml:space="preserve">1. 2.  </w:t>
      </w:r>
      <w:r>
        <w:tab/>
        <w:t>Povinnosti žáků a zákonných zástupců žáků</w:t>
      </w:r>
    </w:p>
    <w:p w:rsidR="00E27763" w:rsidRDefault="00E91192">
      <w:pPr>
        <w:pStyle w:val="Nadpis4"/>
        <w:numPr>
          <w:ilvl w:val="0"/>
          <w:numId w:val="0"/>
        </w:numPr>
        <w:jc w:val="both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1.2.1. </w:t>
      </w:r>
      <w:r>
        <w:rPr>
          <w:b w:val="0"/>
          <w:sz w:val="20"/>
          <w:szCs w:val="20"/>
          <w:u w:val="none"/>
        </w:rPr>
        <w:tab/>
      </w:r>
      <w:r>
        <w:rPr>
          <w:sz w:val="20"/>
          <w:szCs w:val="20"/>
          <w:u w:val="none"/>
        </w:rPr>
        <w:t>Žáci jsou povinni:</w:t>
      </w:r>
    </w:p>
    <w:p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t>řídit se zásadami tohoto školního řádu,</w:t>
      </w:r>
    </w:p>
    <w:p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t>dostavit se v první den začínajícího školního roku k zápisu ke všem učitelům, jejichž hodiny budou v průběhu roku navštěvovat,</w:t>
      </w:r>
    </w:p>
    <w:p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t>docházet do vyučování pravidelně a včas,</w:t>
      </w:r>
    </w:p>
    <w:p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t xml:space="preserve">dodržovat zásady kulturního chování, </w:t>
      </w:r>
      <w:proofErr w:type="gramStart"/>
      <w:r>
        <w:t>být  slušní</w:t>
      </w:r>
      <w:proofErr w:type="gramEnd"/>
      <w:r>
        <w:t xml:space="preserve"> a ohleduplní k dospělým a k sobě navzájem, v budově školy se chovat tiše a nerušit výuku ve třídách,</w:t>
      </w:r>
    </w:p>
    <w:p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lastRenderedPageBreak/>
        <w:t>dodržovat zákaz manipulace s technickým zařízením a vystavenými pracemi ve všech prostorách školy,</w:t>
      </w:r>
    </w:p>
    <w:p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t xml:space="preserve">dodržovat zákaz kouření, manipulace s otevřeným ohněm, konzumace alkoholických nápojů a užívání toxických látek, </w:t>
      </w:r>
    </w:p>
    <w:p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t xml:space="preserve">informovat učitele hlavního předmětu o jiných mimoškolních vystoupeních – besídky ZŠ, kulturní akce společenských organizací, účast na výstavách apod., </w:t>
      </w:r>
    </w:p>
    <w:p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t xml:space="preserve">v učebnách a všech prostorách školy se řídit pokyny vyučujících. </w:t>
      </w:r>
    </w:p>
    <w:p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t>nalezené věci předat neprodleně učiteli.</w:t>
      </w:r>
    </w:p>
    <w:p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t xml:space="preserve">dodržovat zákaz nošení do školy věcí nepotřebných k vyučování a cenných předmětů (zlato, šperky, rozhlasové a magnetofonové </w:t>
      </w:r>
      <w:proofErr w:type="gramStart"/>
      <w:r>
        <w:t>přístroje, ...). Mobilní</w:t>
      </w:r>
      <w:proofErr w:type="gramEnd"/>
      <w:r>
        <w:t xml:space="preserve"> telefony musí být po dobu vyučování vypnuty.</w:t>
      </w:r>
    </w:p>
    <w:p w:rsidR="00E27763" w:rsidRDefault="00E91192">
      <w:pPr>
        <w:tabs>
          <w:tab w:val="num" w:pos="709"/>
        </w:tabs>
        <w:jc w:val="both"/>
        <w:rPr>
          <w:b/>
        </w:rPr>
      </w:pPr>
      <w:r>
        <w:t>1.2.2.</w:t>
      </w:r>
      <w:r>
        <w:tab/>
      </w:r>
      <w:r>
        <w:rPr>
          <w:b/>
        </w:rPr>
        <w:t xml:space="preserve">Zletilí </w:t>
      </w:r>
      <w:proofErr w:type="gramStart"/>
      <w:r>
        <w:rPr>
          <w:b/>
        </w:rPr>
        <w:t>žáci  jsou</w:t>
      </w:r>
      <w:proofErr w:type="gramEnd"/>
      <w:r>
        <w:rPr>
          <w:b/>
        </w:rPr>
        <w:t xml:space="preserve"> dále povinni:</w:t>
      </w:r>
    </w:p>
    <w:p w:rsidR="00E27763" w:rsidRDefault="00E91192" w:rsidP="00E91192">
      <w:pPr>
        <w:numPr>
          <w:ilvl w:val="0"/>
          <w:numId w:val="4"/>
        </w:numPr>
        <w:tabs>
          <w:tab w:val="clear" w:pos="720"/>
          <w:tab w:val="num" w:pos="1276"/>
        </w:tabs>
        <w:ind w:left="1276" w:hanging="425"/>
        <w:jc w:val="both"/>
      </w:pPr>
      <w:r>
        <w:t>informovat školu o změně zdravotní způsobilosti, zdravotních obtížích nebo jiných závažných skutečnostech, které by mohly mít vliv na průběh vzdělávání,</w:t>
      </w:r>
    </w:p>
    <w:p w:rsidR="00E27763" w:rsidRDefault="00E91192" w:rsidP="00E91192">
      <w:pPr>
        <w:numPr>
          <w:ilvl w:val="0"/>
          <w:numId w:val="4"/>
        </w:numPr>
        <w:tabs>
          <w:tab w:val="clear" w:pos="720"/>
          <w:tab w:val="num" w:pos="1276"/>
        </w:tabs>
        <w:ind w:left="1276" w:hanging="425"/>
        <w:jc w:val="both"/>
      </w:pPr>
      <w:r>
        <w:t>dokládat nepřítomnost ve vyučování písemnou omluvou (omluvit nepřítomnost je možno též osobně, telefonicky nebo e-mailem),</w:t>
      </w:r>
    </w:p>
    <w:p w:rsidR="00E27763" w:rsidRDefault="00E91192" w:rsidP="00E91192">
      <w:pPr>
        <w:numPr>
          <w:ilvl w:val="0"/>
          <w:numId w:val="4"/>
        </w:numPr>
        <w:tabs>
          <w:tab w:val="clear" w:pos="720"/>
          <w:tab w:val="num" w:pos="1276"/>
        </w:tabs>
        <w:ind w:left="1276" w:hanging="425"/>
        <w:jc w:val="both"/>
      </w:pPr>
      <w:r>
        <w:t>v případě delší nemoci podat učiteli hlavního předmětu do tří dnů zprávu o jejím pravděpodobném trvání,</w:t>
      </w:r>
    </w:p>
    <w:p w:rsidR="00E27763" w:rsidRDefault="00E91192" w:rsidP="00E91192">
      <w:pPr>
        <w:numPr>
          <w:ilvl w:val="0"/>
          <w:numId w:val="4"/>
        </w:numPr>
        <w:tabs>
          <w:tab w:val="clear" w:pos="720"/>
          <w:tab w:val="num" w:pos="1276"/>
        </w:tabs>
        <w:ind w:left="1276" w:hanging="425"/>
        <w:jc w:val="both"/>
      </w:pPr>
      <w:r>
        <w:t>nepřítomnost z důvodu účasti na škole v přírodě, lyžařském výcviku apod. omlouvat předem</w:t>
      </w:r>
    </w:p>
    <w:p w:rsidR="00E27763" w:rsidRDefault="00E91192">
      <w:pPr>
        <w:jc w:val="both"/>
        <w:rPr>
          <w:b/>
        </w:rPr>
      </w:pPr>
      <w:r>
        <w:t xml:space="preserve">1.2.3.  </w:t>
      </w:r>
      <w:r>
        <w:tab/>
      </w:r>
      <w:r>
        <w:rPr>
          <w:b/>
        </w:rPr>
        <w:t>Zákonní zástupci nezletilých žáků jsou povinni:</w:t>
      </w:r>
    </w:p>
    <w:p w:rsidR="00E27763" w:rsidRDefault="00E91192" w:rsidP="00E91192">
      <w:pPr>
        <w:numPr>
          <w:ilvl w:val="0"/>
          <w:numId w:val="5"/>
        </w:numPr>
        <w:tabs>
          <w:tab w:val="clear" w:pos="1353"/>
          <w:tab w:val="num" w:pos="1276"/>
        </w:tabs>
        <w:ind w:left="1276" w:hanging="425"/>
        <w:jc w:val="both"/>
      </w:pPr>
      <w:r>
        <w:t>zajistit, aby žák docházel řádně do školy,</w:t>
      </w:r>
    </w:p>
    <w:p w:rsidR="00E27763" w:rsidRDefault="00E91192" w:rsidP="00E91192">
      <w:pPr>
        <w:numPr>
          <w:ilvl w:val="0"/>
          <w:numId w:val="5"/>
        </w:numPr>
        <w:tabs>
          <w:tab w:val="clear" w:pos="1353"/>
          <w:tab w:val="num" w:pos="1276"/>
        </w:tabs>
        <w:ind w:left="1276" w:hanging="425"/>
        <w:jc w:val="both"/>
      </w:pPr>
      <w:r>
        <w:t xml:space="preserve">na vyzvání ředitele školy se osobně zúčastnit projednání závažných otázek týkajících </w:t>
      </w:r>
      <w:proofErr w:type="gramStart"/>
      <w:r>
        <w:t>se  základního</w:t>
      </w:r>
      <w:proofErr w:type="gramEnd"/>
      <w:r>
        <w:t xml:space="preserve"> uměleckého vzdělávání žáka,</w:t>
      </w:r>
    </w:p>
    <w:p w:rsidR="00E27763" w:rsidRDefault="00E91192" w:rsidP="00E91192">
      <w:pPr>
        <w:numPr>
          <w:ilvl w:val="0"/>
          <w:numId w:val="5"/>
        </w:numPr>
        <w:tabs>
          <w:tab w:val="num" w:pos="1276"/>
        </w:tabs>
        <w:ind w:left="1276" w:hanging="425"/>
        <w:jc w:val="both"/>
      </w:pPr>
      <w:r>
        <w:t>informovat školu o změně zdravotní způsobilosti, zdravotních obtížích žáka nebo jiných závažných skutečnostech, které by mohly mít vliv na průběh vzdělávání,</w:t>
      </w:r>
    </w:p>
    <w:p w:rsidR="00E27763" w:rsidRDefault="00E91192" w:rsidP="00E91192">
      <w:pPr>
        <w:numPr>
          <w:ilvl w:val="0"/>
          <w:numId w:val="5"/>
        </w:numPr>
        <w:tabs>
          <w:tab w:val="num" w:pos="1276"/>
        </w:tabs>
        <w:ind w:left="1276" w:hanging="425"/>
        <w:jc w:val="both"/>
      </w:pPr>
      <w:r>
        <w:t>dokládat nepřítomnost žáka ve vyučování písemnou omluvou (omluvit žáka je možno též osobně, telefonicky nebo e-mailem),</w:t>
      </w:r>
    </w:p>
    <w:p w:rsidR="00E27763" w:rsidRDefault="00E91192" w:rsidP="00E91192">
      <w:pPr>
        <w:numPr>
          <w:ilvl w:val="0"/>
          <w:numId w:val="5"/>
        </w:numPr>
        <w:tabs>
          <w:tab w:val="num" w:pos="1276"/>
        </w:tabs>
        <w:ind w:left="1276" w:hanging="425"/>
        <w:jc w:val="both"/>
      </w:pPr>
      <w:r>
        <w:t>v případě delší nemoci žáka podat učiteli hlavního předmětu do tří dnů zprávu o jejím pravděpodobném trvání,</w:t>
      </w:r>
    </w:p>
    <w:p w:rsidR="00E27763" w:rsidRDefault="00E91192" w:rsidP="00E91192">
      <w:pPr>
        <w:numPr>
          <w:ilvl w:val="0"/>
          <w:numId w:val="5"/>
        </w:numPr>
        <w:tabs>
          <w:tab w:val="num" w:pos="1276"/>
        </w:tabs>
        <w:ind w:left="1276" w:hanging="425"/>
        <w:jc w:val="both"/>
      </w:pPr>
      <w:r>
        <w:t>nepřítomnost žáka z důvodu účasti na škole v přírodě, lyžařském výcviku apod. omlouvat předem,</w:t>
      </w:r>
    </w:p>
    <w:p w:rsidR="00E27763" w:rsidRDefault="00E91192" w:rsidP="00E91192">
      <w:pPr>
        <w:numPr>
          <w:ilvl w:val="0"/>
          <w:numId w:val="5"/>
        </w:numPr>
        <w:tabs>
          <w:tab w:val="num" w:pos="1276"/>
        </w:tabs>
        <w:ind w:left="1276" w:hanging="425"/>
        <w:jc w:val="both"/>
      </w:pPr>
      <w:r>
        <w:t>projednat své požadavky s třídními učiteli pouze v  hodinách svých dětí, případně po dohodě v jinou dobu mimo ostatní výuku</w:t>
      </w:r>
    </w:p>
    <w:p w:rsidR="00E27763" w:rsidRDefault="00E91192">
      <w:pPr>
        <w:ind w:left="705" w:hanging="705"/>
        <w:jc w:val="both"/>
      </w:pPr>
      <w:r>
        <w:t xml:space="preserve">1.2.4. </w:t>
      </w:r>
      <w:r>
        <w:tab/>
      </w:r>
      <w:r>
        <w:rPr>
          <w:b/>
        </w:rPr>
        <w:t>Pro školní matriku</w:t>
      </w:r>
      <w:r>
        <w:t xml:space="preserve"> jsou povinni žáci a zákonní zástupci nezletilých žáků uvést údaje podle § 28, odst. 2 školského zákona:</w:t>
      </w:r>
    </w:p>
    <w:p w:rsidR="00E27763" w:rsidRDefault="00E91192" w:rsidP="00E91192">
      <w:pPr>
        <w:numPr>
          <w:ilvl w:val="0"/>
          <w:numId w:val="6"/>
        </w:numPr>
        <w:ind w:left="1276" w:hanging="425"/>
        <w:jc w:val="both"/>
      </w:pPr>
      <w:r>
        <w:t>jméno a příjmení, rodné číslo, státní občanství a místo trvalého pobytu,</w:t>
      </w:r>
    </w:p>
    <w:p w:rsidR="00E27763" w:rsidRDefault="00E91192" w:rsidP="00E91192">
      <w:pPr>
        <w:numPr>
          <w:ilvl w:val="0"/>
          <w:numId w:val="6"/>
        </w:numPr>
        <w:ind w:left="1276" w:hanging="425"/>
        <w:jc w:val="both"/>
      </w:pPr>
      <w:r>
        <w:t>údaje o předchozím vzdělávání,</w:t>
      </w:r>
    </w:p>
    <w:p w:rsidR="00E27763" w:rsidRDefault="00E91192" w:rsidP="00E91192">
      <w:pPr>
        <w:numPr>
          <w:ilvl w:val="0"/>
          <w:numId w:val="6"/>
        </w:numPr>
        <w:ind w:left="1276" w:hanging="425"/>
        <w:jc w:val="both"/>
      </w:pPr>
      <w:r>
        <w:t>údaje o tom, zda je žák zdravotně postižen (včetně údajů o druhu postižení) nebo zdravotně znevýhodněn; pop</w:t>
      </w:r>
      <w:r w:rsidR="00032996">
        <w:t xml:space="preserve">řípadě údaje o tom, zda je žák </w:t>
      </w:r>
      <w:r>
        <w:t>sociálně znevýhodněn, pokud je tento údaj zákonným zástupcem nezletilého žáka nebo zletilým žákem poskytnut,</w:t>
      </w:r>
    </w:p>
    <w:p w:rsidR="00E27763" w:rsidRDefault="00E91192" w:rsidP="00E91192">
      <w:pPr>
        <w:numPr>
          <w:ilvl w:val="0"/>
          <w:numId w:val="6"/>
        </w:numPr>
        <w:ind w:left="1276" w:hanging="425"/>
        <w:jc w:val="both"/>
      </w:pPr>
      <w:r>
        <w:t>údaje o zdravotní způsobilosti k základnímu uměleckému vzdělávání a o zdravotních obtížích, které by mohly mít vliv na průběh tohoto vzdělávání,</w:t>
      </w:r>
    </w:p>
    <w:p w:rsidR="00E27763" w:rsidRDefault="00E91192" w:rsidP="00E91192">
      <w:pPr>
        <w:numPr>
          <w:ilvl w:val="0"/>
          <w:numId w:val="6"/>
        </w:numPr>
        <w:ind w:left="1276" w:hanging="425"/>
        <w:jc w:val="both"/>
      </w:pPr>
      <w:r>
        <w:t>jméno a příjmení zákonného zástupce, místo trvalého pobytu a adresu pro doručování písemností, telefonické spojení.</w:t>
      </w:r>
    </w:p>
    <w:p w:rsidR="00E27763" w:rsidRDefault="00E27763">
      <w:pPr>
        <w:tabs>
          <w:tab w:val="num" w:pos="1276"/>
        </w:tabs>
        <w:ind w:left="1276" w:hanging="425"/>
        <w:jc w:val="both"/>
      </w:pPr>
    </w:p>
    <w:p w:rsidR="00E27763" w:rsidRDefault="00E27763">
      <w:pPr>
        <w:rPr>
          <w:sz w:val="24"/>
        </w:rPr>
      </w:pPr>
    </w:p>
    <w:p w:rsidR="00E27763" w:rsidRDefault="00E27763">
      <w:pPr>
        <w:rPr>
          <w:sz w:val="24"/>
        </w:rPr>
      </w:pPr>
    </w:p>
    <w:p w:rsidR="00E27763" w:rsidRDefault="00E27763">
      <w:pPr>
        <w:rPr>
          <w:sz w:val="24"/>
        </w:rPr>
      </w:pPr>
    </w:p>
    <w:p w:rsidR="00E27763" w:rsidRDefault="00E91192">
      <w:pPr>
        <w:pStyle w:val="Nadpis2"/>
        <w:rPr>
          <w:u w:val="single"/>
        </w:rPr>
      </w:pPr>
      <w:r>
        <w:rPr>
          <w:u w:val="single"/>
        </w:rPr>
        <w:t>ČÁST DRUHÁ</w:t>
      </w:r>
    </w:p>
    <w:p w:rsidR="00E27763" w:rsidRDefault="00E27763">
      <w:pPr>
        <w:rPr>
          <w:sz w:val="24"/>
          <w:u w:val="single"/>
        </w:rPr>
      </w:pPr>
    </w:p>
    <w:p w:rsidR="00E27763" w:rsidRDefault="00E91192">
      <w:pPr>
        <w:pStyle w:val="Nadpis5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>
        <w:rPr>
          <w:sz w:val="28"/>
          <w:szCs w:val="28"/>
          <w:u w:val="single"/>
        </w:rPr>
        <w:tab/>
        <w:t>Vnitřní režim školy</w:t>
      </w:r>
    </w:p>
    <w:p w:rsidR="00E27763" w:rsidRDefault="00E27763">
      <w:pPr>
        <w:rPr>
          <w:sz w:val="24"/>
        </w:rPr>
      </w:pPr>
    </w:p>
    <w:p w:rsidR="00E27763" w:rsidRDefault="00E91192">
      <w:pPr>
        <w:pStyle w:val="Zkladntextodsazen2"/>
        <w:ind w:left="0" w:firstLine="0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2.1</w:t>
      </w:r>
      <w:proofErr w:type="gramEnd"/>
      <w:r>
        <w:rPr>
          <w:b/>
          <w:bCs/>
          <w:u w:val="single"/>
        </w:rPr>
        <w:t>.</w:t>
      </w:r>
      <w:r>
        <w:rPr>
          <w:b/>
          <w:bCs/>
          <w:u w:val="single"/>
        </w:rPr>
        <w:tab/>
        <w:t>Organizace vyučovacího dne</w:t>
      </w:r>
    </w:p>
    <w:p w:rsidR="00E27763" w:rsidRDefault="00E27763">
      <w:pPr>
        <w:pStyle w:val="Zkladntextodsazen2"/>
        <w:ind w:left="0" w:firstLine="0"/>
        <w:rPr>
          <w:sz w:val="20"/>
          <w:szCs w:val="20"/>
        </w:rPr>
      </w:pPr>
    </w:p>
    <w:p w:rsidR="00E27763" w:rsidRDefault="00E91192">
      <w:pPr>
        <w:pStyle w:val="Zkladntextodsazen2"/>
        <w:ind w:left="720" w:hanging="720"/>
        <w:rPr>
          <w:sz w:val="20"/>
          <w:szCs w:val="20"/>
        </w:rPr>
      </w:pPr>
      <w:r>
        <w:rPr>
          <w:bCs/>
          <w:sz w:val="20"/>
          <w:szCs w:val="20"/>
        </w:rPr>
        <w:t>2.1.1.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Oděv a obuv si žák odkládá v šatně (kolektivní předměty) nebo si je vezme s sebou do třídy (individuální výuka). Za věci odložené na chodbě mimo určené místo škola neručí.</w:t>
      </w:r>
    </w:p>
    <w:p w:rsidR="00E27763" w:rsidRDefault="00E91192">
      <w:pPr>
        <w:pStyle w:val="Zkladntextodsazen2"/>
        <w:rPr>
          <w:sz w:val="20"/>
          <w:szCs w:val="20"/>
        </w:rPr>
      </w:pPr>
      <w:r>
        <w:rPr>
          <w:bCs/>
          <w:sz w:val="20"/>
          <w:szCs w:val="20"/>
        </w:rPr>
        <w:t>2.1.2.</w:t>
      </w:r>
      <w:r>
        <w:rPr>
          <w:sz w:val="20"/>
          <w:szCs w:val="20"/>
        </w:rPr>
        <w:tab/>
        <w:t>Po ukončení vyučování opustí žáci do l5 minut budovu školy.</w:t>
      </w:r>
    </w:p>
    <w:p w:rsidR="00E27763" w:rsidRDefault="00E27763">
      <w:pPr>
        <w:pStyle w:val="Zkladntextodsazen2"/>
        <w:ind w:left="0" w:firstLine="0"/>
        <w:rPr>
          <w:sz w:val="20"/>
          <w:szCs w:val="20"/>
        </w:rPr>
      </w:pPr>
    </w:p>
    <w:p w:rsidR="00E27763" w:rsidRDefault="00E91192">
      <w:pPr>
        <w:pStyle w:val="Zkladntextodsazen2"/>
        <w:ind w:left="720" w:hanging="720"/>
        <w:rPr>
          <w:b/>
          <w:bCs/>
          <w:sz w:val="20"/>
          <w:szCs w:val="20"/>
        </w:rPr>
      </w:pPr>
      <w:proofErr w:type="gramStart"/>
      <w:r>
        <w:rPr>
          <w:b/>
          <w:u w:val="single"/>
        </w:rPr>
        <w:t>2.2</w:t>
      </w:r>
      <w:proofErr w:type="gramEnd"/>
      <w:r>
        <w:rPr>
          <w:b/>
          <w:u w:val="single"/>
        </w:rPr>
        <w:t>.</w:t>
      </w:r>
      <w:r>
        <w:rPr>
          <w:b/>
          <w:u w:val="single"/>
        </w:rPr>
        <w:tab/>
      </w:r>
      <w:r>
        <w:rPr>
          <w:b/>
          <w:bCs/>
          <w:u w:val="single"/>
        </w:rPr>
        <w:t>Pokyny návštěvníkům</w:t>
      </w:r>
    </w:p>
    <w:p w:rsidR="00E27763" w:rsidRDefault="00E91192">
      <w:pPr>
        <w:pStyle w:val="Zkladntextodsazen2"/>
        <w:ind w:left="705" w:hanging="705"/>
        <w:rPr>
          <w:sz w:val="20"/>
          <w:szCs w:val="20"/>
        </w:rPr>
      </w:pPr>
      <w:r>
        <w:rPr>
          <w:bCs/>
          <w:sz w:val="20"/>
          <w:szCs w:val="20"/>
        </w:rPr>
        <w:t>2.2.1.</w:t>
      </w:r>
      <w:r>
        <w:rPr>
          <w:sz w:val="20"/>
          <w:szCs w:val="20"/>
        </w:rPr>
        <w:tab/>
        <w:t>Rodičům podávají informace třídní učitelé pouze v hodinách jejich dětí nebo o přestávce, po předchozí dohodě případně před vyučováním nebo po něm.</w:t>
      </w:r>
    </w:p>
    <w:p w:rsidR="00E27763" w:rsidRDefault="00E91192">
      <w:pPr>
        <w:pStyle w:val="Zkladntextodsazen2"/>
        <w:rPr>
          <w:sz w:val="20"/>
          <w:szCs w:val="20"/>
        </w:rPr>
      </w:pPr>
      <w:r>
        <w:rPr>
          <w:bCs/>
          <w:sz w:val="20"/>
          <w:szCs w:val="20"/>
        </w:rPr>
        <w:t>2.2.2.</w:t>
      </w:r>
      <w:r>
        <w:rPr>
          <w:sz w:val="20"/>
          <w:szCs w:val="20"/>
        </w:rPr>
        <w:tab/>
        <w:t>Vstup do tříd je žákům povolen pouze po přezutí.</w:t>
      </w:r>
    </w:p>
    <w:p w:rsidR="00E27763" w:rsidRDefault="00E91192">
      <w:pPr>
        <w:pStyle w:val="Zkladntextodsazen2"/>
        <w:rPr>
          <w:sz w:val="20"/>
          <w:szCs w:val="20"/>
        </w:rPr>
      </w:pPr>
      <w:r>
        <w:rPr>
          <w:bCs/>
          <w:sz w:val="20"/>
          <w:szCs w:val="20"/>
        </w:rPr>
        <w:t>2.2.3.</w:t>
      </w:r>
      <w:r>
        <w:rPr>
          <w:sz w:val="20"/>
          <w:szCs w:val="20"/>
        </w:rPr>
        <w:tab/>
        <w:t>V prostorách školy je nutno zachovávat klid a nerušit výuku.</w:t>
      </w:r>
    </w:p>
    <w:p w:rsidR="00E27763" w:rsidRDefault="00E91192">
      <w:pPr>
        <w:pStyle w:val="Zkladntextodsazen2"/>
        <w:rPr>
          <w:sz w:val="20"/>
          <w:szCs w:val="20"/>
        </w:rPr>
      </w:pPr>
      <w:r>
        <w:rPr>
          <w:bCs/>
          <w:sz w:val="20"/>
          <w:szCs w:val="20"/>
        </w:rPr>
        <w:t>2.2.4.</w:t>
      </w:r>
      <w:r>
        <w:rPr>
          <w:sz w:val="20"/>
          <w:szCs w:val="20"/>
        </w:rPr>
        <w:tab/>
        <w:t xml:space="preserve">K jednání s vedením </w:t>
      </w:r>
      <w:proofErr w:type="gramStart"/>
      <w:r>
        <w:rPr>
          <w:sz w:val="20"/>
          <w:szCs w:val="20"/>
        </w:rPr>
        <w:t>školy  je</w:t>
      </w:r>
      <w:proofErr w:type="gramEnd"/>
      <w:r>
        <w:rPr>
          <w:sz w:val="20"/>
          <w:szCs w:val="20"/>
        </w:rPr>
        <w:t xml:space="preserve"> třeba si domluvit schůzku.</w:t>
      </w:r>
    </w:p>
    <w:p w:rsidR="00E27763" w:rsidRDefault="00E27763">
      <w:pPr>
        <w:jc w:val="both"/>
        <w:rPr>
          <w:strike/>
        </w:rPr>
      </w:pPr>
    </w:p>
    <w:p w:rsidR="00E27763" w:rsidRDefault="00E91192">
      <w:pPr>
        <w:pStyle w:val="Nadpis6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2.3. </w:t>
      </w:r>
      <w:r>
        <w:rPr>
          <w:b/>
          <w:szCs w:val="24"/>
          <w:u w:val="single"/>
        </w:rPr>
        <w:tab/>
        <w:t>Organizace školy</w:t>
      </w:r>
    </w:p>
    <w:p w:rsidR="00E27763" w:rsidRDefault="00E91192">
      <w:pPr>
        <w:ind w:left="705" w:hanging="705"/>
        <w:jc w:val="both"/>
      </w:pPr>
      <w:r>
        <w:t xml:space="preserve">2.3.1. </w:t>
      </w:r>
      <w:r>
        <w:tab/>
        <w:t>Základní umělecká</w:t>
      </w:r>
      <w:r w:rsidR="00BD1E85">
        <w:t xml:space="preserve"> škola v Žirovnici, Branka 1</w:t>
      </w:r>
      <w:r>
        <w:t xml:space="preserve"> je příspěvkovou org</w:t>
      </w:r>
      <w:r w:rsidR="00BD1E85">
        <w:t>anizací zřízenou Městem Žirovnice</w:t>
      </w:r>
      <w:r>
        <w:t>.  Jejím statutárním orgánem je ředitel školy, kterého jmenuje zřizovatel školy.</w:t>
      </w:r>
    </w:p>
    <w:p w:rsidR="00E27763" w:rsidRDefault="00E91192">
      <w:pPr>
        <w:ind w:left="705" w:hanging="705"/>
        <w:jc w:val="both"/>
      </w:pPr>
      <w:r>
        <w:t>2.3.2.</w:t>
      </w:r>
      <w:r>
        <w:tab/>
        <w:t xml:space="preserve">Ředitel jmenuje svého statutárního zástupce a další své zástupce dle provozních potřeb a velikosti školy. </w:t>
      </w:r>
    </w:p>
    <w:p w:rsidR="00E27763" w:rsidRDefault="00E91192">
      <w:pPr>
        <w:ind w:left="705" w:hanging="705"/>
        <w:jc w:val="both"/>
      </w:pPr>
      <w:r>
        <w:t>2.3.3.</w:t>
      </w:r>
      <w:r>
        <w:tab/>
        <w:t>Ředitel zřizuje jako svůj poradní orgán pedagogickou radu školy, kterou tvoří všichni pedagogičtí pracovníci školy (§ 164 odst. 2 zákona č. 561/2004 Sb. o předškolním, základním, středním, vyšším odborném a jiném vzdělávání)</w:t>
      </w:r>
    </w:p>
    <w:p w:rsidR="00E27763" w:rsidRDefault="00E91192">
      <w:pPr>
        <w:jc w:val="both"/>
        <w:rPr>
          <w:b/>
        </w:rPr>
      </w:pPr>
      <w:r>
        <w:t>2.3.4.</w:t>
      </w:r>
      <w:r>
        <w:tab/>
      </w:r>
      <w:r>
        <w:rPr>
          <w:b/>
        </w:rPr>
        <w:t>Ředitel školy dále jmenuje:</w:t>
      </w:r>
    </w:p>
    <w:p w:rsidR="00E27763" w:rsidRDefault="00E91192" w:rsidP="00E91192">
      <w:pPr>
        <w:numPr>
          <w:ilvl w:val="0"/>
          <w:numId w:val="7"/>
        </w:numPr>
        <w:tabs>
          <w:tab w:val="clear" w:pos="720"/>
          <w:tab w:val="num" w:pos="1276"/>
        </w:tabs>
        <w:ind w:left="1276" w:hanging="425"/>
        <w:jc w:val="both"/>
      </w:pPr>
      <w:r>
        <w:t xml:space="preserve">jako svůj poradní orgán uměleckou radu, </w:t>
      </w:r>
    </w:p>
    <w:p w:rsidR="00E27763" w:rsidRDefault="00E91192" w:rsidP="00E91192">
      <w:pPr>
        <w:numPr>
          <w:ilvl w:val="0"/>
          <w:numId w:val="7"/>
        </w:numPr>
        <w:tabs>
          <w:tab w:val="clear" w:pos="720"/>
          <w:tab w:val="num" w:pos="1276"/>
        </w:tabs>
        <w:ind w:left="1276" w:hanging="425"/>
        <w:jc w:val="both"/>
      </w:pPr>
      <w:r>
        <w:t>vedoucí předmětových komisí,</w:t>
      </w:r>
    </w:p>
    <w:p w:rsidR="00E27763" w:rsidRDefault="00E91192" w:rsidP="00E91192">
      <w:pPr>
        <w:numPr>
          <w:ilvl w:val="0"/>
          <w:numId w:val="7"/>
        </w:numPr>
        <w:tabs>
          <w:tab w:val="clear" w:pos="720"/>
          <w:tab w:val="num" w:pos="1276"/>
        </w:tabs>
        <w:ind w:left="1276" w:hanging="425"/>
        <w:jc w:val="both"/>
      </w:pPr>
      <w:r>
        <w:t>další jmenování je možné rozšířit dle potřeb a způsobu organizace školy (např. vedoucí detašovaného pracoviště apod.).</w:t>
      </w:r>
    </w:p>
    <w:p w:rsidR="00E27763" w:rsidRDefault="00E91192">
      <w:pPr>
        <w:ind w:left="705" w:hanging="705"/>
        <w:jc w:val="both"/>
      </w:pPr>
      <w:r>
        <w:t>2.3.5.</w:t>
      </w:r>
      <w:r>
        <w:tab/>
        <w:t xml:space="preserve">Pedagogičtí pracovníci jsou přijímáni do pracovního poměru zpravidla na základě výběrového </w:t>
      </w:r>
      <w:proofErr w:type="gramStart"/>
      <w:r>
        <w:t>řízení nebo</w:t>
      </w:r>
      <w:proofErr w:type="gramEnd"/>
      <w:r>
        <w:t xml:space="preserve"> pokud prokáží výjimečné umělecko-pedagogické výsledky ve svém dřívějším zaměstnání nebo pokud byli výkonnými umělci.</w:t>
      </w:r>
    </w:p>
    <w:p w:rsidR="00E27763" w:rsidRDefault="00E91192">
      <w:pPr>
        <w:jc w:val="both"/>
        <w:rPr>
          <w:b/>
        </w:rPr>
      </w:pPr>
      <w:r>
        <w:t>2.3.6.</w:t>
      </w:r>
      <w:r>
        <w:tab/>
      </w:r>
      <w:r>
        <w:rPr>
          <w:b/>
        </w:rPr>
        <w:t>Technicko hospodářští pracovníci:</w:t>
      </w:r>
    </w:p>
    <w:p w:rsidR="00E27763" w:rsidRDefault="007133F4" w:rsidP="00E91192">
      <w:pPr>
        <w:numPr>
          <w:ilvl w:val="0"/>
          <w:numId w:val="8"/>
        </w:numPr>
        <w:tabs>
          <w:tab w:val="clear" w:pos="720"/>
          <w:tab w:val="num" w:pos="1276"/>
        </w:tabs>
        <w:ind w:left="1276" w:hanging="425"/>
        <w:jc w:val="both"/>
      </w:pPr>
      <w:r>
        <w:t>účetní</w:t>
      </w:r>
    </w:p>
    <w:p w:rsidR="00E27763" w:rsidRDefault="00BD1E85" w:rsidP="00E91192">
      <w:pPr>
        <w:numPr>
          <w:ilvl w:val="0"/>
          <w:numId w:val="8"/>
        </w:numPr>
        <w:tabs>
          <w:tab w:val="clear" w:pos="720"/>
          <w:tab w:val="num" w:pos="1276"/>
        </w:tabs>
        <w:ind w:left="1276" w:hanging="425"/>
        <w:jc w:val="both"/>
      </w:pPr>
      <w:r>
        <w:t>uklízečka</w:t>
      </w:r>
    </w:p>
    <w:p w:rsidR="00E27763" w:rsidRDefault="00E27763">
      <w:pPr>
        <w:jc w:val="both"/>
        <w:rPr>
          <w:i/>
          <w:iCs/>
        </w:rPr>
      </w:pPr>
    </w:p>
    <w:p w:rsidR="00E27763" w:rsidRDefault="00E91192">
      <w:pPr>
        <w:pStyle w:val="Nadpis1"/>
        <w:jc w:val="both"/>
        <w:rPr>
          <w:b/>
          <w:u w:val="single"/>
        </w:rPr>
      </w:pPr>
      <w:r>
        <w:rPr>
          <w:b/>
          <w:iCs/>
          <w:u w:val="single"/>
        </w:rPr>
        <w:t xml:space="preserve">2.4. </w:t>
      </w:r>
      <w:r>
        <w:rPr>
          <w:b/>
          <w:iCs/>
          <w:u w:val="single"/>
        </w:rPr>
        <w:tab/>
        <w:t>Možnosti studia</w:t>
      </w:r>
    </w:p>
    <w:p w:rsidR="00E27763" w:rsidRDefault="00BD1E85">
      <w:pPr>
        <w:pStyle w:val="Zkladntextodsazen"/>
        <w:ind w:left="705" w:hanging="705"/>
        <w:rPr>
          <w:i w:val="0"/>
          <w:sz w:val="20"/>
        </w:rPr>
      </w:pPr>
      <w:r>
        <w:rPr>
          <w:i w:val="0"/>
          <w:sz w:val="20"/>
        </w:rPr>
        <w:t xml:space="preserve">2.4.1.  </w:t>
      </w:r>
      <w:r>
        <w:rPr>
          <w:i w:val="0"/>
          <w:sz w:val="20"/>
        </w:rPr>
        <w:tab/>
        <w:t>ZUŠ v Žirovnici</w:t>
      </w:r>
      <w:r w:rsidR="00E91192">
        <w:rPr>
          <w:i w:val="0"/>
          <w:sz w:val="20"/>
        </w:rPr>
        <w:t xml:space="preserve"> zřizuje obory: hudební a výtvarný. Výuka je na škole organizována formou individuální, skupinovou a kolektivní.</w:t>
      </w:r>
    </w:p>
    <w:p w:rsidR="00E27763" w:rsidRDefault="00E91192">
      <w:pPr>
        <w:pStyle w:val="Nadpis5"/>
        <w:jc w:val="left"/>
        <w:rPr>
          <w:sz w:val="20"/>
          <w:szCs w:val="20"/>
        </w:rPr>
      </w:pPr>
      <w:r>
        <w:rPr>
          <w:b w:val="0"/>
          <w:sz w:val="20"/>
          <w:szCs w:val="20"/>
        </w:rPr>
        <w:t>2.4.2.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HUDEBNÍ OBOR</w:t>
      </w:r>
    </w:p>
    <w:p w:rsidR="00E27763" w:rsidRDefault="00E91192">
      <w:pPr>
        <w:pStyle w:val="Nadpis3"/>
        <w:tabs>
          <w:tab w:val="clear" w:pos="720"/>
        </w:tabs>
        <w:ind w:left="1276" w:hanging="425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a)</w:t>
      </w:r>
      <w:r>
        <w:rPr>
          <w:b/>
          <w:sz w:val="20"/>
          <w:szCs w:val="20"/>
          <w:u w:val="none"/>
        </w:rPr>
        <w:t xml:space="preserve"> </w:t>
      </w:r>
      <w:r>
        <w:rPr>
          <w:b/>
          <w:sz w:val="20"/>
          <w:szCs w:val="20"/>
          <w:u w:val="none"/>
        </w:rPr>
        <w:tab/>
        <w:t>Přípravné studium:</w:t>
      </w:r>
      <w:r w:rsidR="00E40FDB">
        <w:rPr>
          <w:sz w:val="20"/>
          <w:szCs w:val="20"/>
          <w:u w:val="none"/>
        </w:rPr>
        <w:t xml:space="preserve"> délka studia 1 rok</w:t>
      </w:r>
      <w:r>
        <w:rPr>
          <w:sz w:val="20"/>
          <w:szCs w:val="20"/>
          <w:u w:val="none"/>
        </w:rPr>
        <w:t>, forma studia – kol</w:t>
      </w:r>
      <w:r w:rsidR="00E40FDB">
        <w:rPr>
          <w:sz w:val="20"/>
          <w:szCs w:val="20"/>
          <w:u w:val="none"/>
        </w:rPr>
        <w:t>ektivní výuka</w:t>
      </w:r>
    </w:p>
    <w:p w:rsidR="00E27763" w:rsidRDefault="00E91192">
      <w:pPr>
        <w:ind w:left="1276" w:hanging="425"/>
        <w:jc w:val="both"/>
      </w:pPr>
      <w:r>
        <w:t>b)</w:t>
      </w:r>
      <w:r>
        <w:rPr>
          <w:b/>
        </w:rPr>
        <w:tab/>
        <w:t>Základní studium I. stupně</w:t>
      </w:r>
      <w:r w:rsidR="00E40FDB">
        <w:t xml:space="preserve">: délka studia </w:t>
      </w:r>
      <w:r>
        <w:t>7 let, forma studia –</w:t>
      </w:r>
      <w:r w:rsidR="00E40FDB">
        <w:t xml:space="preserve"> individuální a skupinová</w:t>
      </w:r>
    </w:p>
    <w:p w:rsidR="00E27763" w:rsidRDefault="00E91192">
      <w:pPr>
        <w:ind w:left="1276" w:hanging="425"/>
        <w:jc w:val="both"/>
      </w:pPr>
      <w:r>
        <w:t>c)</w:t>
      </w:r>
      <w:r>
        <w:rPr>
          <w:b/>
        </w:rPr>
        <w:t xml:space="preserve"> </w:t>
      </w:r>
      <w:r>
        <w:rPr>
          <w:b/>
        </w:rPr>
        <w:tab/>
        <w:t xml:space="preserve">Základní studium II. stupně: </w:t>
      </w:r>
      <w:bookmarkStart w:id="0" w:name="_GoBack"/>
      <w:bookmarkEnd w:id="0"/>
      <w:r w:rsidR="00E40FDB">
        <w:t xml:space="preserve">délka studia </w:t>
      </w:r>
      <w:r>
        <w:t>4 roky, forma studia – individuá</w:t>
      </w:r>
      <w:r w:rsidR="00E40FDB">
        <w:t>lní</w:t>
      </w:r>
    </w:p>
    <w:p w:rsidR="00E27763" w:rsidRDefault="00E91192">
      <w:pPr>
        <w:pStyle w:val="Nadpis5"/>
        <w:jc w:val="left"/>
        <w:rPr>
          <w:sz w:val="20"/>
          <w:szCs w:val="20"/>
        </w:rPr>
      </w:pPr>
      <w:r>
        <w:rPr>
          <w:b w:val="0"/>
          <w:sz w:val="20"/>
          <w:szCs w:val="20"/>
        </w:rPr>
        <w:t>2.4.3.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VÝTVARNÝ OBOR</w:t>
      </w:r>
    </w:p>
    <w:p w:rsidR="00E27763" w:rsidRDefault="00E91192">
      <w:pPr>
        <w:ind w:left="1276" w:hanging="425"/>
        <w:jc w:val="both"/>
      </w:pPr>
      <w:r>
        <w:rPr>
          <w:bCs/>
        </w:rPr>
        <w:t xml:space="preserve">a) </w:t>
      </w:r>
      <w:r>
        <w:rPr>
          <w:b/>
          <w:bCs/>
        </w:rPr>
        <w:tab/>
        <w:t xml:space="preserve">Přípravné studium: </w:t>
      </w:r>
      <w:r w:rsidR="00E40FDB">
        <w:rPr>
          <w:bCs/>
        </w:rPr>
        <w:t>délka studia 1 rok</w:t>
      </w:r>
      <w:r>
        <w:rPr>
          <w:bCs/>
        </w:rPr>
        <w:t>,</w:t>
      </w:r>
      <w:r>
        <w:t xml:space="preserve"> forma studia – kolektivní</w:t>
      </w:r>
    </w:p>
    <w:p w:rsidR="00E27763" w:rsidRDefault="00E91192">
      <w:pPr>
        <w:ind w:left="1276" w:hanging="425"/>
        <w:jc w:val="both"/>
      </w:pPr>
      <w:r>
        <w:t xml:space="preserve">b) </w:t>
      </w:r>
      <w:r>
        <w:tab/>
      </w:r>
      <w:r>
        <w:rPr>
          <w:b/>
          <w:bCs/>
        </w:rPr>
        <w:t>Základní studium</w:t>
      </w:r>
      <w:r>
        <w:rPr>
          <w:b/>
        </w:rPr>
        <w:t xml:space="preserve"> I. stupně:</w:t>
      </w:r>
      <w:r>
        <w:t xml:space="preserve"> délka studia 7 let, forma studia – kolektivní</w:t>
      </w:r>
    </w:p>
    <w:p w:rsidR="00E27763" w:rsidRDefault="00E91192">
      <w:pPr>
        <w:ind w:left="1276" w:hanging="425"/>
        <w:jc w:val="both"/>
      </w:pPr>
      <w:r>
        <w:t xml:space="preserve">c) </w:t>
      </w:r>
      <w:r>
        <w:tab/>
      </w:r>
      <w:r>
        <w:rPr>
          <w:b/>
          <w:bCs/>
        </w:rPr>
        <w:t>Základní studium</w:t>
      </w:r>
      <w:r>
        <w:rPr>
          <w:b/>
        </w:rPr>
        <w:t xml:space="preserve"> II. stupně:</w:t>
      </w:r>
      <w:r w:rsidR="00E40FDB">
        <w:t xml:space="preserve"> délka studia 4</w:t>
      </w:r>
      <w:r>
        <w:t xml:space="preserve"> roky, forma studia – kolektivní</w:t>
      </w:r>
    </w:p>
    <w:p w:rsidR="00B77576" w:rsidRDefault="00B77576">
      <w:pPr>
        <w:pStyle w:val="Nadpis4"/>
        <w:numPr>
          <w:ilvl w:val="0"/>
          <w:numId w:val="0"/>
        </w:numPr>
      </w:pPr>
    </w:p>
    <w:p w:rsidR="00E27763" w:rsidRDefault="00E91192">
      <w:pPr>
        <w:pStyle w:val="Nadpis4"/>
        <w:numPr>
          <w:ilvl w:val="0"/>
          <w:numId w:val="0"/>
        </w:numPr>
      </w:pPr>
      <w:r>
        <w:t xml:space="preserve">2.5. </w:t>
      </w:r>
      <w:r>
        <w:tab/>
        <w:t>Organizace vyučování</w:t>
      </w:r>
    </w:p>
    <w:p w:rsidR="00E27763" w:rsidRDefault="00E91192" w:rsidP="00E91192">
      <w:pPr>
        <w:numPr>
          <w:ilvl w:val="2"/>
          <w:numId w:val="10"/>
        </w:numPr>
        <w:jc w:val="both"/>
      </w:pPr>
      <w:r>
        <w:t>Vyučování se řídí rozvrhem hodin.</w:t>
      </w:r>
    </w:p>
    <w:p w:rsidR="00E27763" w:rsidRDefault="00E91192" w:rsidP="00E91192">
      <w:pPr>
        <w:numPr>
          <w:ilvl w:val="2"/>
          <w:numId w:val="10"/>
        </w:numPr>
        <w:jc w:val="both"/>
      </w:pPr>
      <w:r>
        <w:t xml:space="preserve">Do vyučování nosí žáci požadované školní potřeby. </w:t>
      </w:r>
    </w:p>
    <w:p w:rsidR="00E27763" w:rsidRDefault="00E91192" w:rsidP="00E91192">
      <w:pPr>
        <w:numPr>
          <w:ilvl w:val="2"/>
          <w:numId w:val="10"/>
        </w:numPr>
        <w:jc w:val="both"/>
      </w:pPr>
      <w:r>
        <w:t xml:space="preserve">Při příchodu učitele nebo jiné dospělé osoby do výuky pozdraví </w:t>
      </w:r>
      <w:proofErr w:type="gramStart"/>
      <w:r>
        <w:t>žáci  povstáním</w:t>
      </w:r>
      <w:proofErr w:type="gramEnd"/>
      <w:r>
        <w:t xml:space="preserve"> nebo zdraví jiným způsobem podle povahy vyučovaného předmětu.</w:t>
      </w:r>
    </w:p>
    <w:p w:rsidR="00E27763" w:rsidRDefault="00E91192" w:rsidP="00E91192">
      <w:pPr>
        <w:numPr>
          <w:ilvl w:val="2"/>
          <w:numId w:val="10"/>
        </w:numPr>
        <w:jc w:val="both"/>
      </w:pPr>
      <w:r>
        <w:t>Nep</w:t>
      </w:r>
      <w:r w:rsidR="00F80543">
        <w:t>řijde-li vyučující</w:t>
      </w:r>
      <w:r>
        <w:t xml:space="preserve"> po začátku výuky do třídy, oznámí </w:t>
      </w:r>
      <w:proofErr w:type="gramStart"/>
      <w:r>
        <w:t>žáci  tuto</w:t>
      </w:r>
      <w:proofErr w:type="gramEnd"/>
      <w:r>
        <w:t xml:space="preserve"> skutečnost řediteli nebo jinému přítomnému učiteli.</w:t>
      </w:r>
    </w:p>
    <w:p w:rsidR="00E27763" w:rsidRDefault="00E91192" w:rsidP="00E91192">
      <w:pPr>
        <w:numPr>
          <w:ilvl w:val="2"/>
          <w:numId w:val="10"/>
        </w:numPr>
        <w:jc w:val="both"/>
        <w:rPr>
          <w:color w:val="000000"/>
        </w:rPr>
      </w:pPr>
      <w:r>
        <w:t>V době školního vyučování může ředitel školy ze závažných důvodů, zejména z organizačních a technických, vyhlásit pro žáky 5 volných dnů ve školním roce.</w:t>
      </w:r>
    </w:p>
    <w:p w:rsidR="00E27763" w:rsidRDefault="00E91192" w:rsidP="00E91192">
      <w:pPr>
        <w:numPr>
          <w:ilvl w:val="2"/>
          <w:numId w:val="10"/>
        </w:numPr>
        <w:jc w:val="both"/>
        <w:rPr>
          <w:color w:val="000000"/>
        </w:rPr>
      </w:pPr>
      <w:r>
        <w:t>Škola může v souladu se školním vzdělávacím programem organizovat koncerty, výstavy a vystoupení, zájezdy do zahraničí a další akce související s výchovně vzdělávací činností.</w:t>
      </w:r>
    </w:p>
    <w:p w:rsidR="00E27763" w:rsidRDefault="00E91192" w:rsidP="00E91192">
      <w:pPr>
        <w:numPr>
          <w:ilvl w:val="2"/>
          <w:numId w:val="10"/>
        </w:numPr>
        <w:jc w:val="both"/>
        <w:rPr>
          <w:color w:val="000000"/>
        </w:rPr>
      </w:pPr>
      <w:r>
        <w:rPr>
          <w:color w:val="000000"/>
        </w:rPr>
        <w:t>Opouštět školní budovu během vyučování není žákům dovoleno.</w:t>
      </w:r>
    </w:p>
    <w:p w:rsidR="00E27763" w:rsidRDefault="00E27763">
      <w:pPr>
        <w:jc w:val="both"/>
      </w:pPr>
    </w:p>
    <w:p w:rsidR="00E27763" w:rsidRDefault="00E27763">
      <w:pPr>
        <w:ind w:left="708"/>
        <w:jc w:val="both"/>
      </w:pPr>
    </w:p>
    <w:p w:rsidR="00E27763" w:rsidRDefault="00E9119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2.6. </w:t>
      </w:r>
      <w:r>
        <w:rPr>
          <w:b/>
          <w:sz w:val="24"/>
          <w:szCs w:val="24"/>
          <w:u w:val="single"/>
        </w:rPr>
        <w:tab/>
        <w:t>Vstup a pohyb po škole a v areálu školy</w:t>
      </w:r>
    </w:p>
    <w:p w:rsidR="00E27763" w:rsidRDefault="00E91192">
      <w:pPr>
        <w:ind w:left="705" w:hanging="705"/>
        <w:jc w:val="both"/>
        <w:rPr>
          <w:strike/>
        </w:rPr>
      </w:pPr>
      <w:r>
        <w:t xml:space="preserve">2.6.1. </w:t>
      </w:r>
      <w:r>
        <w:tab/>
      </w:r>
      <w:proofErr w:type="gramStart"/>
      <w:r>
        <w:t>Žáci  přichází</w:t>
      </w:r>
      <w:proofErr w:type="gramEnd"/>
      <w:r>
        <w:t xml:space="preserve"> do školy 10 minut před začátkem vyučování. Očistí si boty, přezují se v šatně. Na chodbě se nezdržují déle, než je nezbytně nutné k odložení a vyzvednutí šatstva a obuvi. Bezprostředně po skončení výuky žáci opouští budovu školy. Ve škole a v jejím areálu není dovoleno používat výrobky zábavné pyrotechniky a střelné nebo sečné zbraně. Vzhledem k nebezpečnosti těchto výrobků budou žákům odebrány a vůči žákům budou přijata výchovná opatření</w:t>
      </w:r>
    </w:p>
    <w:p w:rsidR="00E27763" w:rsidRDefault="00E91192" w:rsidP="00E91192">
      <w:pPr>
        <w:numPr>
          <w:ilvl w:val="2"/>
          <w:numId w:val="15"/>
        </w:numPr>
        <w:jc w:val="both"/>
      </w:pPr>
      <w:r>
        <w:t>Vstup cizích osob do budovy školy je možný jen za účelem úředního jednání nebo v doprovodu učitelů školy, příp. technickohospodářských pracovníků školy.</w:t>
      </w:r>
    </w:p>
    <w:p w:rsidR="00E27763" w:rsidRDefault="00E91192" w:rsidP="00E91192">
      <w:pPr>
        <w:numPr>
          <w:ilvl w:val="2"/>
          <w:numId w:val="14"/>
        </w:numPr>
        <w:jc w:val="both"/>
      </w:pPr>
      <w:r>
        <w:t>Jízda na kole v areálu školy není dovolena, do školní budovy není dovoleno kola ukládat.</w:t>
      </w:r>
    </w:p>
    <w:p w:rsidR="00E27763" w:rsidRDefault="00E91192" w:rsidP="00E91192">
      <w:pPr>
        <w:numPr>
          <w:ilvl w:val="2"/>
          <w:numId w:val="14"/>
        </w:numPr>
        <w:jc w:val="both"/>
      </w:pPr>
      <w:r>
        <w:t>O přestávkách se chovají žáci ve třídách a na chodbách ukázněně.</w:t>
      </w:r>
    </w:p>
    <w:p w:rsidR="00E27763" w:rsidRDefault="00E27763">
      <w:pPr>
        <w:jc w:val="both"/>
      </w:pPr>
    </w:p>
    <w:p w:rsidR="00E27763" w:rsidRDefault="00E27763">
      <w:pPr>
        <w:jc w:val="both"/>
      </w:pPr>
    </w:p>
    <w:p w:rsidR="00E27763" w:rsidRDefault="00E27763">
      <w:pPr>
        <w:jc w:val="both"/>
      </w:pPr>
    </w:p>
    <w:p w:rsidR="00E27763" w:rsidRDefault="00E27763">
      <w:pPr>
        <w:jc w:val="both"/>
      </w:pPr>
    </w:p>
    <w:p w:rsidR="00E27763" w:rsidRDefault="00E27763">
      <w:pPr>
        <w:jc w:val="both"/>
      </w:pPr>
    </w:p>
    <w:p w:rsidR="00E27763" w:rsidRDefault="00E27763">
      <w:pPr>
        <w:jc w:val="both"/>
      </w:pPr>
    </w:p>
    <w:p w:rsidR="00E27763" w:rsidRDefault="00E27763">
      <w:pPr>
        <w:jc w:val="both"/>
      </w:pPr>
    </w:p>
    <w:p w:rsidR="00E27763" w:rsidRDefault="00E91192">
      <w:pPr>
        <w:pStyle w:val="Nadpis2"/>
        <w:rPr>
          <w:u w:val="single"/>
        </w:rPr>
      </w:pPr>
      <w:r>
        <w:rPr>
          <w:u w:val="single"/>
        </w:rPr>
        <w:lastRenderedPageBreak/>
        <w:t>ČÁST TŘETÍ</w:t>
      </w:r>
    </w:p>
    <w:p w:rsidR="00E27763" w:rsidRDefault="00E27763">
      <w:pPr>
        <w:rPr>
          <w:sz w:val="24"/>
          <w:u w:val="single"/>
        </w:rPr>
      </w:pPr>
    </w:p>
    <w:p w:rsidR="00E27763" w:rsidRDefault="00E91192">
      <w:pPr>
        <w:pStyle w:val="Zkladntext3"/>
        <w:ind w:left="705" w:hanging="70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  </w:t>
      </w:r>
      <w:r>
        <w:rPr>
          <w:sz w:val="28"/>
          <w:szCs w:val="28"/>
          <w:u w:val="single"/>
        </w:rPr>
        <w:tab/>
        <w:t>Podmínky zajištění bezpečnosti a ochrany zdraví žáků a jejich ochrany před sociálně patologickými jevy a před projevy diskriminace, nepřátelství nebo násilí</w:t>
      </w:r>
    </w:p>
    <w:p w:rsidR="00E27763" w:rsidRDefault="00E27763">
      <w:pPr>
        <w:jc w:val="both"/>
      </w:pPr>
    </w:p>
    <w:p w:rsidR="00E27763" w:rsidRDefault="00E91192" w:rsidP="00E91192">
      <w:pPr>
        <w:numPr>
          <w:ilvl w:val="2"/>
          <w:numId w:val="11"/>
        </w:numPr>
        <w:jc w:val="both"/>
      </w:pPr>
      <w:r>
        <w:t xml:space="preserve">Škola je povinna při vzdělávání a s ním přímo souvisejících činnostech přihlížet k základním fyziologickým potřebám </w:t>
      </w:r>
      <w:proofErr w:type="gramStart"/>
      <w:r>
        <w:t>žáků  a vytvářet</w:t>
      </w:r>
      <w:proofErr w:type="gramEnd"/>
      <w:r>
        <w:t xml:space="preserve"> podmínky pro jejich zdravý vývoj a pro předcházení vzniku sociálně patologických jevů.</w:t>
      </w:r>
    </w:p>
    <w:p w:rsidR="00E27763" w:rsidRDefault="00E91192" w:rsidP="00E91192">
      <w:pPr>
        <w:numPr>
          <w:ilvl w:val="2"/>
          <w:numId w:val="12"/>
        </w:numPr>
        <w:jc w:val="both"/>
      </w:pPr>
      <w:r>
        <w:t>Škola zajišťuje bezpečnost a ochranu zdraví žáků při vzdělávání a s ním přímo souvisejících činnostech a poskytuje žákům nezbytné informace k zajištění bezpečnosti a ochrany zdraví.</w:t>
      </w:r>
    </w:p>
    <w:p w:rsidR="00E27763" w:rsidRDefault="00E91192" w:rsidP="00E91192">
      <w:pPr>
        <w:numPr>
          <w:ilvl w:val="2"/>
          <w:numId w:val="12"/>
        </w:numPr>
        <w:jc w:val="both"/>
      </w:pPr>
      <w:r>
        <w:t>Škola je povinna vést evidenci úrazů žáků, k nimž došlo při činnostech uvedených v odstavci 2 a zaslat záznam o úrazu stanoveným orgánům a institucím.</w:t>
      </w:r>
    </w:p>
    <w:p w:rsidR="00E27763" w:rsidRDefault="00E91192" w:rsidP="00E91192">
      <w:pPr>
        <w:numPr>
          <w:ilvl w:val="2"/>
          <w:numId w:val="12"/>
        </w:numPr>
        <w:jc w:val="both"/>
      </w:pPr>
      <w:r>
        <w:t xml:space="preserve">Ve škole není povolena reklama, která je v rozporu s cíli a obsahem vzdělávání, a reklama a prodej výrobků ohrožujících zdraví, psychický nebo morální vývoj žáků nebo přímo ohrožujících či poškozujících životní prostředí. </w:t>
      </w:r>
    </w:p>
    <w:p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>3.5.</w:t>
      </w:r>
      <w:r>
        <w:rPr>
          <w:b/>
        </w:rPr>
        <w:t xml:space="preserve"> </w:t>
      </w:r>
      <w:r>
        <w:rPr>
          <w:b/>
        </w:rPr>
        <w:tab/>
      </w:r>
      <w:r w:rsidR="00D2530A" w:rsidRPr="00D2530A">
        <w:t>Za vytvoření bezpečných podmínek pro vzdělávání ochraňujících zdraví žáků při vzdělávání je zodpovědný ředitel školy</w:t>
      </w:r>
      <w:r w:rsidR="00D2530A">
        <w:rPr>
          <w:b/>
        </w:rPr>
        <w:t xml:space="preserve">. </w:t>
      </w:r>
      <w:r>
        <w:t xml:space="preserve"> </w:t>
      </w:r>
    </w:p>
    <w:p w:rsidR="00E27763" w:rsidRDefault="00E91192">
      <w:pPr>
        <w:ind w:left="705" w:hanging="705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3.6.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>
        <w:rPr>
          <w:color w:val="000000"/>
        </w:rPr>
        <w:t>Žáci  jsou</w:t>
      </w:r>
      <w:proofErr w:type="gramEnd"/>
      <w:r>
        <w:rPr>
          <w:color w:val="000000"/>
        </w:rPr>
        <w:t xml:space="preserve"> pravidelně proškolováni vždy na začátku nového školního roku svým učitelem hlavního předmětu.  Zápis se provede do třídní knihy.</w:t>
      </w:r>
    </w:p>
    <w:p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>3.7.</w:t>
      </w:r>
      <w:r>
        <w:rPr>
          <w:b/>
        </w:rPr>
        <w:t xml:space="preserve">    </w:t>
      </w:r>
      <w:r>
        <w:rPr>
          <w:b/>
        </w:rPr>
        <w:tab/>
      </w:r>
      <w:r>
        <w:t>Při akcích konaných mimo školu, kde právnická osoba vykonává činnost školy, nesmí na jednu osobu, která zajišťuje bezpečnosti a ochranu zdraví nezletilých žáků, připadnout více než 25 žáků. Výjimku z tohoto počtu může stanovit s ohledem na náročnost zajištění bezpečnosti a ochrany žáků ředitel školy.</w:t>
      </w:r>
    </w:p>
    <w:p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>3.8.</w:t>
      </w:r>
      <w:r>
        <w:rPr>
          <w:b/>
        </w:rPr>
        <w:t xml:space="preserve">  </w:t>
      </w:r>
      <w:r>
        <w:tab/>
        <w:t xml:space="preserve">Při akcích konaných mimo místo, kde právnická osoba vykonává činnost školy, zajišťuje bezpečnost a ochranu zdraví žáků na předem určeném místě 15 minut před dobou shromáždění. Po skončení akce končí zajišťování bezpečnosti a ochrany zdraví žáků na předem určeném místě a v předem určeném čase. O akcích školy jsou žáci a rodiče informováni nejpozději na předcházející lekci zápisem do žákovské knížky (příp. jinou písemnou formou), ve výjimečném případě osobně nebo telefonicky. </w:t>
      </w:r>
    </w:p>
    <w:p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>3.9.</w:t>
      </w:r>
      <w:r>
        <w:t xml:space="preserve"> </w:t>
      </w:r>
      <w:r>
        <w:tab/>
        <w:t>Žákům není povoleno v prostorách školy kouřit, nosit do školy větší částky peněz, cenné věci a nevhodné předměty, které rozptylují pozornost a ohrožují bezpečnost ostatních. Žákům je zakázáno nošení, držení, distribuce a užívání návykových látek v prostorách školy.</w:t>
      </w:r>
    </w:p>
    <w:p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>3.10.</w:t>
      </w:r>
      <w:r>
        <w:t xml:space="preserve"> </w:t>
      </w:r>
      <w:r>
        <w:tab/>
        <w:t xml:space="preserve">V učebnách není žákům povoleno otevírat okna, přistupovat k otevřeným </w:t>
      </w:r>
      <w:proofErr w:type="gramStart"/>
      <w:r>
        <w:t xml:space="preserve">oknům, </w:t>
      </w:r>
      <w:r w:rsidR="007B4814">
        <w:t xml:space="preserve"> </w:t>
      </w:r>
      <w:r>
        <w:t>manipulovat</w:t>
      </w:r>
      <w:proofErr w:type="gramEnd"/>
      <w:r>
        <w:t xml:space="preserve">     s topnými tělesy, osvětlením a vybavením učebny, rovněž nesmí zapojovat elektrické spotřebiče.</w:t>
      </w:r>
    </w:p>
    <w:p w:rsidR="00E27763" w:rsidRDefault="00E27763">
      <w:pPr>
        <w:jc w:val="both"/>
      </w:pPr>
    </w:p>
    <w:p w:rsidR="00E27763" w:rsidRDefault="00E27763">
      <w:pPr>
        <w:jc w:val="both"/>
      </w:pPr>
    </w:p>
    <w:p w:rsidR="00E27763" w:rsidRDefault="00E27763">
      <w:pPr>
        <w:jc w:val="both"/>
      </w:pPr>
    </w:p>
    <w:p w:rsidR="00E27763" w:rsidRDefault="00E27763">
      <w:pPr>
        <w:jc w:val="both"/>
      </w:pPr>
    </w:p>
    <w:p w:rsidR="00E27763" w:rsidRDefault="00E91192">
      <w:pPr>
        <w:pStyle w:val="Nadpis2"/>
        <w:rPr>
          <w:u w:val="single"/>
        </w:rPr>
      </w:pPr>
      <w:r>
        <w:rPr>
          <w:u w:val="single"/>
        </w:rPr>
        <w:t>ČÁST ČTVRTÁ</w:t>
      </w:r>
    </w:p>
    <w:p w:rsidR="00E27763" w:rsidRDefault="00E27763">
      <w:pPr>
        <w:rPr>
          <w:u w:val="single"/>
        </w:rPr>
      </w:pPr>
    </w:p>
    <w:p w:rsidR="00E27763" w:rsidRDefault="00E91192">
      <w:pPr>
        <w:pStyle w:val="Zkladntext3"/>
        <w:ind w:left="705" w:hanging="705"/>
        <w:jc w:val="left"/>
        <w:rPr>
          <w:sz w:val="28"/>
          <w:szCs w:val="28"/>
          <w:u w:val="single"/>
        </w:rPr>
      </w:pPr>
      <w:r>
        <w:rPr>
          <w:bCs w:val="0"/>
          <w:sz w:val="28"/>
          <w:szCs w:val="28"/>
          <w:u w:val="single"/>
        </w:rPr>
        <w:t xml:space="preserve">4. </w:t>
      </w:r>
      <w:r>
        <w:rPr>
          <w:bCs w:val="0"/>
          <w:sz w:val="28"/>
          <w:szCs w:val="28"/>
          <w:u w:val="single"/>
        </w:rPr>
        <w:tab/>
      </w:r>
      <w:r>
        <w:rPr>
          <w:bCs w:val="0"/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Podmínky zacházení s majetkem školy ze strany žáků a zákonných zástupců nezletilých žáků</w:t>
      </w:r>
    </w:p>
    <w:p w:rsidR="00E27763" w:rsidRDefault="00E27763">
      <w:pPr>
        <w:jc w:val="both"/>
        <w:rPr>
          <w:color w:val="FF6600"/>
        </w:rPr>
      </w:pPr>
    </w:p>
    <w:p w:rsidR="00E27763" w:rsidRDefault="007B4814" w:rsidP="00E91192">
      <w:pPr>
        <w:numPr>
          <w:ilvl w:val="1"/>
          <w:numId w:val="13"/>
        </w:numPr>
        <w:tabs>
          <w:tab w:val="clear" w:pos="360"/>
        </w:tabs>
        <w:ind w:left="700" w:hanging="700"/>
        <w:jc w:val="both"/>
        <w:rPr>
          <w:color w:val="000000"/>
        </w:rPr>
      </w:pPr>
      <w:r>
        <w:rPr>
          <w:color w:val="000000"/>
        </w:rPr>
        <w:tab/>
        <w:t>ZUŠ Žirovnice</w:t>
      </w:r>
      <w:r w:rsidR="00E91192">
        <w:rPr>
          <w:color w:val="000000"/>
        </w:rPr>
        <w:t xml:space="preserve"> půjčuje hudební nástroje bezúplatně na dobu jednoho roku.</w:t>
      </w:r>
    </w:p>
    <w:p w:rsidR="00E27763" w:rsidRDefault="00E91192" w:rsidP="00E91192">
      <w:pPr>
        <w:numPr>
          <w:ilvl w:val="1"/>
          <w:numId w:val="13"/>
        </w:numPr>
        <w:tabs>
          <w:tab w:val="clear" w:pos="360"/>
          <w:tab w:val="num" w:pos="700"/>
        </w:tabs>
        <w:ind w:left="700" w:hanging="700"/>
        <w:jc w:val="both"/>
        <w:rPr>
          <w:color w:val="000000"/>
        </w:rPr>
      </w:pPr>
      <w:r>
        <w:rPr>
          <w:color w:val="000000"/>
        </w:rPr>
        <w:t xml:space="preserve">Žáci řádně pečují o majetek školy, </w:t>
      </w:r>
      <w:proofErr w:type="gramStart"/>
      <w:r>
        <w:rPr>
          <w:color w:val="000000"/>
        </w:rPr>
        <w:t>zapůjčené  hudební</w:t>
      </w:r>
      <w:proofErr w:type="gramEnd"/>
      <w:r>
        <w:rPr>
          <w:color w:val="000000"/>
        </w:rPr>
        <w:t xml:space="preserve"> nástroje, notový materiál a jiné učební pomůcky a plně za ně odpovídají. </w:t>
      </w:r>
    </w:p>
    <w:p w:rsidR="00E27763" w:rsidRDefault="00E91192" w:rsidP="00E91192">
      <w:pPr>
        <w:numPr>
          <w:ilvl w:val="1"/>
          <w:numId w:val="13"/>
        </w:numPr>
        <w:tabs>
          <w:tab w:val="clear" w:pos="360"/>
          <w:tab w:val="num" w:pos="700"/>
        </w:tabs>
        <w:ind w:left="700" w:hanging="700"/>
        <w:jc w:val="both"/>
        <w:rPr>
          <w:color w:val="000000"/>
        </w:rPr>
      </w:pPr>
      <w:r>
        <w:rPr>
          <w:color w:val="000000"/>
        </w:rPr>
        <w:t>Škody způsobené žáky na majetku školy, včetně jeho ztráty, poškození osobních věcí spolužáků apod., jsou žáci nebo zákonní zástupci nezletilých žáků povinni uhradit.</w:t>
      </w:r>
    </w:p>
    <w:p w:rsidR="00E27763" w:rsidRDefault="00E91192" w:rsidP="00E91192">
      <w:pPr>
        <w:numPr>
          <w:ilvl w:val="1"/>
          <w:numId w:val="13"/>
        </w:numPr>
        <w:tabs>
          <w:tab w:val="clear" w:pos="360"/>
          <w:tab w:val="num" w:pos="700"/>
        </w:tabs>
        <w:ind w:left="700" w:hanging="700"/>
        <w:jc w:val="both"/>
        <w:rPr>
          <w:color w:val="000000"/>
        </w:rPr>
      </w:pPr>
      <w:r>
        <w:rPr>
          <w:color w:val="000000"/>
        </w:rPr>
        <w:t>Pokud žáci ukončí vzdělávání, odevzdají svému učiteli všechny zapůjčené školní pomůcky.</w:t>
      </w:r>
    </w:p>
    <w:p w:rsidR="007B4814" w:rsidRDefault="007B4814">
      <w:pPr>
        <w:pStyle w:val="Nadpis2"/>
        <w:rPr>
          <w:u w:val="single"/>
        </w:rPr>
      </w:pPr>
    </w:p>
    <w:p w:rsidR="00E27763" w:rsidRDefault="00E91192">
      <w:pPr>
        <w:pStyle w:val="Nadpis2"/>
        <w:rPr>
          <w:u w:val="single"/>
        </w:rPr>
      </w:pPr>
      <w:r>
        <w:rPr>
          <w:u w:val="single"/>
        </w:rPr>
        <w:t>ČÁST PÁTÁ</w:t>
      </w:r>
    </w:p>
    <w:p w:rsidR="00E27763" w:rsidRDefault="00E27763">
      <w:pPr>
        <w:rPr>
          <w:sz w:val="24"/>
          <w:u w:val="single"/>
        </w:rPr>
      </w:pPr>
    </w:p>
    <w:p w:rsidR="00E27763" w:rsidRDefault="00E91192">
      <w:pPr>
        <w:pStyle w:val="Nadpis5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 </w:t>
      </w:r>
      <w:r>
        <w:rPr>
          <w:sz w:val="28"/>
          <w:szCs w:val="28"/>
          <w:u w:val="single"/>
        </w:rPr>
        <w:tab/>
        <w:t xml:space="preserve">Pravidla pro hodnocení výsledků vzdělávání žáků </w:t>
      </w:r>
    </w:p>
    <w:p w:rsidR="00E27763" w:rsidRDefault="00E27763">
      <w:pPr>
        <w:jc w:val="both"/>
      </w:pPr>
    </w:p>
    <w:p w:rsidR="00E27763" w:rsidRDefault="00E91192">
      <w:pPr>
        <w:ind w:left="700" w:hanging="700"/>
        <w:jc w:val="both"/>
      </w:pPr>
      <w:r>
        <w:rPr>
          <w:b/>
          <w:sz w:val="24"/>
          <w:szCs w:val="24"/>
        </w:rPr>
        <w:t>5.1.</w:t>
      </w:r>
      <w:r>
        <w:t xml:space="preserve">    </w:t>
      </w:r>
      <w:r>
        <w:tab/>
        <w:t>Hodnocení výsledků vzdělávání žáků se řídí vyhláškou č. 71/2005 Sb.</w:t>
      </w:r>
      <w:r>
        <w:rPr>
          <w:color w:val="0000FF"/>
        </w:rPr>
        <w:t xml:space="preserve"> </w:t>
      </w:r>
      <w:r>
        <w:t xml:space="preserve">o základním uměleckém vzdělávání. </w:t>
      </w:r>
    </w:p>
    <w:p w:rsidR="00E27763" w:rsidRDefault="00E91192">
      <w:pPr>
        <w:ind w:left="700" w:hanging="700"/>
        <w:jc w:val="both"/>
      </w:pPr>
      <w:proofErr w:type="gramStart"/>
      <w:r>
        <w:rPr>
          <w:b/>
          <w:sz w:val="24"/>
          <w:szCs w:val="24"/>
        </w:rPr>
        <w:t>5.2</w:t>
      </w:r>
      <w:proofErr w:type="gramEnd"/>
      <w:r>
        <w:rPr>
          <w:b/>
          <w:sz w:val="24"/>
          <w:szCs w:val="24"/>
        </w:rPr>
        <w:t>.</w:t>
      </w:r>
      <w:r>
        <w:tab/>
        <w:t>Hodnocení výsledků vzdělá</w:t>
      </w:r>
      <w:r w:rsidR="00D2530A">
        <w:t>vání žáka na vysvědčení je</w:t>
      </w:r>
      <w:r>
        <w:t xml:space="preserve"> vyjá</w:t>
      </w:r>
      <w:r w:rsidR="00D2530A">
        <w:t>dřeno klasifikací.</w:t>
      </w:r>
    </w:p>
    <w:p w:rsidR="00E27763" w:rsidRDefault="00E91192">
      <w:pPr>
        <w:ind w:left="700" w:hanging="700"/>
        <w:jc w:val="both"/>
      </w:pPr>
      <w:proofErr w:type="gramStart"/>
      <w:r>
        <w:rPr>
          <w:b/>
          <w:sz w:val="24"/>
          <w:szCs w:val="24"/>
        </w:rPr>
        <w:lastRenderedPageBreak/>
        <w:t>5.3</w:t>
      </w:r>
      <w:proofErr w:type="gramEnd"/>
      <w:r>
        <w:rPr>
          <w:b/>
          <w:sz w:val="24"/>
          <w:szCs w:val="24"/>
        </w:rPr>
        <w:t>.</w:t>
      </w:r>
      <w:r w:rsidR="007B4814">
        <w:tab/>
        <w:t>V ZUŠ Žirovnice</w:t>
      </w:r>
      <w:r>
        <w:t xml:space="preserve"> je používána výhradně klasifikace. Žák je v  jednotlivých předmětech hodnocen na vysvědčení těmito stupni </w:t>
      </w:r>
      <w:proofErr w:type="gramStart"/>
      <w:r>
        <w:t>prospěchu :</w:t>
      </w:r>
      <w:proofErr w:type="gramEnd"/>
    </w:p>
    <w:p w:rsidR="00E27763" w:rsidRDefault="00E91192">
      <w:pPr>
        <w:ind w:left="1065" w:firstLine="351"/>
        <w:jc w:val="both"/>
      </w:pPr>
      <w:r>
        <w:t xml:space="preserve">a)   </w:t>
      </w:r>
      <w:r>
        <w:tab/>
        <w:t>1 - výborný,</w:t>
      </w:r>
    </w:p>
    <w:p w:rsidR="00E27763" w:rsidRDefault="00E91192">
      <w:pPr>
        <w:ind w:left="708" w:firstLine="708"/>
        <w:jc w:val="both"/>
      </w:pPr>
      <w:r>
        <w:t xml:space="preserve">b)   </w:t>
      </w:r>
      <w:r>
        <w:tab/>
        <w:t>2 - chvalitebný,</w:t>
      </w:r>
    </w:p>
    <w:p w:rsidR="00E27763" w:rsidRDefault="00E91192">
      <w:pPr>
        <w:ind w:left="708" w:firstLine="708"/>
        <w:jc w:val="both"/>
      </w:pPr>
      <w:r>
        <w:t xml:space="preserve">c)   </w:t>
      </w:r>
      <w:r>
        <w:tab/>
        <w:t>3 - uspokojivý,</w:t>
      </w:r>
    </w:p>
    <w:p w:rsidR="00E27763" w:rsidRDefault="00E91192">
      <w:pPr>
        <w:ind w:left="708" w:firstLine="708"/>
        <w:jc w:val="both"/>
      </w:pPr>
      <w:r>
        <w:t xml:space="preserve">d)   </w:t>
      </w:r>
      <w:r>
        <w:tab/>
        <w:t>4 - neuspokojivý.</w:t>
      </w:r>
    </w:p>
    <w:p w:rsidR="00E27763" w:rsidRDefault="00E91192">
      <w:pPr>
        <w:jc w:val="both"/>
      </w:pPr>
      <w:proofErr w:type="gramStart"/>
      <w:r>
        <w:rPr>
          <w:b/>
          <w:sz w:val="24"/>
          <w:szCs w:val="24"/>
        </w:rPr>
        <w:t>5.4</w:t>
      </w:r>
      <w:proofErr w:type="gramEnd"/>
      <w:r>
        <w:rPr>
          <w:b/>
          <w:sz w:val="24"/>
          <w:szCs w:val="24"/>
        </w:rPr>
        <w:t>.</w:t>
      </w:r>
      <w:r>
        <w:tab/>
        <w:t>Žák je na konci prvního a druhého pololetí celkově hodnocen těmito stupni:</w:t>
      </w:r>
    </w:p>
    <w:p w:rsidR="00E27763" w:rsidRDefault="00E91192">
      <w:pPr>
        <w:ind w:left="708" w:firstLine="708"/>
        <w:jc w:val="both"/>
      </w:pPr>
      <w:r>
        <w:t xml:space="preserve">a) </w:t>
      </w:r>
      <w:r>
        <w:tab/>
      </w:r>
      <w:proofErr w:type="gramStart"/>
      <w:r>
        <w:t>prospěl(a) s vyznamenáním</w:t>
      </w:r>
      <w:proofErr w:type="gramEnd"/>
      <w:r>
        <w:t>,</w:t>
      </w:r>
    </w:p>
    <w:p w:rsidR="00E27763" w:rsidRDefault="00E91192">
      <w:pPr>
        <w:ind w:left="708" w:firstLine="708"/>
        <w:jc w:val="both"/>
      </w:pPr>
      <w:r>
        <w:t xml:space="preserve">b) </w:t>
      </w:r>
      <w:r>
        <w:tab/>
      </w:r>
      <w:proofErr w:type="gramStart"/>
      <w:r>
        <w:t>prospěl(a),</w:t>
      </w:r>
      <w:proofErr w:type="gramEnd"/>
    </w:p>
    <w:p w:rsidR="00E27763" w:rsidRDefault="00E91192">
      <w:pPr>
        <w:ind w:left="708" w:firstLine="708"/>
        <w:jc w:val="both"/>
      </w:pPr>
      <w:r>
        <w:t xml:space="preserve">c) </w:t>
      </w:r>
      <w:r>
        <w:tab/>
      </w:r>
      <w:proofErr w:type="gramStart"/>
      <w:r>
        <w:t>neprospěl(a).</w:t>
      </w:r>
      <w:proofErr w:type="gramEnd"/>
    </w:p>
    <w:p w:rsidR="00E27763" w:rsidRDefault="00E91192">
      <w:pPr>
        <w:ind w:left="700" w:hanging="700"/>
        <w:jc w:val="both"/>
      </w:pPr>
      <w:proofErr w:type="gramStart"/>
      <w:r>
        <w:rPr>
          <w:b/>
          <w:sz w:val="24"/>
          <w:szCs w:val="24"/>
        </w:rPr>
        <w:t>5.5</w:t>
      </w:r>
      <w:proofErr w:type="gramEnd"/>
      <w:r>
        <w:rPr>
          <w:b/>
          <w:sz w:val="24"/>
          <w:szCs w:val="24"/>
        </w:rPr>
        <w:t>.</w:t>
      </w:r>
      <w:r>
        <w:tab/>
        <w:t xml:space="preserve">Žák prospěl s vyznamenáním, jestliže je z hlavního předmětu hodnocen stupněm prospěchu 1 - výborný, v žádném povinném předmětu není hodnocen stupněm prospěchu horším než 2 - chvalitebný a průměr stupňů prospěchu z povinných předmětů nemá vyšší než 1,5. Není-li stanoven hlavní předmět, prospěl žák s vyznamenáním, jestliže není hodnocen v žádném povinném předmětu stupněm prospěchu horším než 2 - chvalitebný a průměr stupňů prospěchu z povinných předmětů nemá vyšší než 1,5. </w:t>
      </w:r>
    </w:p>
    <w:p w:rsidR="00E27763" w:rsidRDefault="00E91192">
      <w:pPr>
        <w:ind w:left="700" w:hanging="700"/>
        <w:jc w:val="both"/>
      </w:pPr>
      <w:proofErr w:type="gramStart"/>
      <w:r>
        <w:rPr>
          <w:b/>
          <w:sz w:val="24"/>
          <w:szCs w:val="24"/>
        </w:rPr>
        <w:t>5.6</w:t>
      </w:r>
      <w:proofErr w:type="gramEnd"/>
      <w:r>
        <w:rPr>
          <w:b/>
          <w:sz w:val="24"/>
          <w:szCs w:val="24"/>
        </w:rPr>
        <w:t>.</w:t>
      </w:r>
      <w:r>
        <w:tab/>
        <w:t>Žák prospěl, jestliže nebyl ani v jednom povinném předmětu hodnocen stupněm prospěchu 4 - neuspokojivý.</w:t>
      </w:r>
    </w:p>
    <w:p w:rsidR="00E27763" w:rsidRDefault="00E91192">
      <w:pPr>
        <w:ind w:left="700" w:hanging="700"/>
        <w:jc w:val="both"/>
      </w:pPr>
      <w:r>
        <w:rPr>
          <w:b/>
          <w:sz w:val="24"/>
          <w:szCs w:val="24"/>
        </w:rPr>
        <w:t>5.7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tab/>
        <w:t>Žák neprospěl, jestliže byl z některého povinného předmětu hodnocen stupněm prospěchu 4 - neuspokojivý.</w:t>
      </w:r>
    </w:p>
    <w:p w:rsidR="00E27763" w:rsidRDefault="00E91192">
      <w:pPr>
        <w:ind w:left="700" w:hanging="700"/>
        <w:jc w:val="both"/>
      </w:pPr>
      <w:r>
        <w:rPr>
          <w:b/>
          <w:sz w:val="24"/>
          <w:szCs w:val="24"/>
        </w:rPr>
        <w:t xml:space="preserve">5.8. </w:t>
      </w:r>
      <w:r>
        <w:tab/>
      </w:r>
      <w:r>
        <w:tab/>
        <w:t>Nelze-li žáka hodnotit za první pololetí ze závažných objektivních příčin, určí ředitel školy pro jeho hodnocení náhradní termín, a to tak, aby hodnocení za první pololetí bylo ukončeno nejpozději do ukončení hodnocení za druhé pololetí příslušného školního roku. Nelze-li žáka hodnotit za druhé pololetí ze závažných objektivních příčin, určí ředitel školy pro jeho hodnocení náhradní termín, a to tak, aby hodnocení za druhé pololetí bylo ukončeno do konce měsíce srpna příslušného školního roku.</w:t>
      </w:r>
    </w:p>
    <w:p w:rsidR="00E27763" w:rsidRDefault="00E91192">
      <w:pPr>
        <w:ind w:left="700" w:hanging="700"/>
        <w:jc w:val="both"/>
      </w:pPr>
      <w:proofErr w:type="gramStart"/>
      <w:r>
        <w:rPr>
          <w:b/>
          <w:sz w:val="24"/>
          <w:szCs w:val="24"/>
        </w:rPr>
        <w:t>5.9</w:t>
      </w:r>
      <w:proofErr w:type="gramEnd"/>
      <w:r>
        <w:rPr>
          <w:b/>
          <w:sz w:val="24"/>
          <w:szCs w:val="24"/>
        </w:rPr>
        <w:t>.</w:t>
      </w:r>
      <w:r>
        <w:tab/>
      </w:r>
      <w:r>
        <w:tab/>
        <w:t>Ředitel školy může uznat částečné vzdělání žáka, pokud je doloženo prokazatelným způsobem a od doby jeho dosažení neuplynulo více než 5 let. Uzná-li ředitel školy dosažené vzdělání žáka, uvolní žáka z vyučování a hodnocení v rozsahu uznaného vzdělání.</w:t>
      </w:r>
    </w:p>
    <w:p w:rsidR="00E27763" w:rsidRDefault="00E27763">
      <w:pPr>
        <w:jc w:val="both"/>
      </w:pPr>
    </w:p>
    <w:p w:rsidR="00E27763" w:rsidRDefault="00E27763">
      <w:pPr>
        <w:jc w:val="both"/>
      </w:pPr>
    </w:p>
    <w:p w:rsidR="00E27763" w:rsidRDefault="00E27763">
      <w:pPr>
        <w:rPr>
          <w:sz w:val="24"/>
        </w:rPr>
      </w:pPr>
    </w:p>
    <w:p w:rsidR="00E27763" w:rsidRDefault="00E91192">
      <w:pPr>
        <w:pStyle w:val="Nadpis2"/>
        <w:rPr>
          <w:u w:val="single"/>
        </w:rPr>
      </w:pPr>
      <w:r>
        <w:rPr>
          <w:u w:val="single"/>
        </w:rPr>
        <w:t>ČÁST ŠESTÁ</w:t>
      </w:r>
    </w:p>
    <w:p w:rsidR="00E27763" w:rsidRDefault="00E27763">
      <w:pPr>
        <w:rPr>
          <w:sz w:val="24"/>
          <w:u w:val="single"/>
        </w:rPr>
      </w:pPr>
    </w:p>
    <w:p w:rsidR="00E27763" w:rsidRDefault="00E91192">
      <w:pPr>
        <w:pStyle w:val="Nadpis5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6. </w:t>
      </w:r>
      <w:r>
        <w:rPr>
          <w:sz w:val="28"/>
          <w:szCs w:val="28"/>
          <w:u w:val="single"/>
        </w:rPr>
        <w:tab/>
        <w:t>Úplata za vzdělávání</w:t>
      </w:r>
    </w:p>
    <w:p w:rsidR="00E27763" w:rsidRDefault="00E27763">
      <w:pPr>
        <w:pStyle w:val="Podpise-mailu"/>
        <w:rPr>
          <w:sz w:val="20"/>
          <w:szCs w:val="20"/>
          <w:lang w:eastAsia="zh-CN"/>
        </w:rPr>
      </w:pPr>
    </w:p>
    <w:p w:rsidR="00E27763" w:rsidRDefault="00E91192">
      <w:pPr>
        <w:jc w:val="both"/>
      </w:pPr>
      <w:r>
        <w:rPr>
          <w:b/>
          <w:sz w:val="24"/>
          <w:szCs w:val="24"/>
        </w:rPr>
        <w:t xml:space="preserve">6.1. </w:t>
      </w:r>
      <w:r>
        <w:tab/>
        <w:t>Úplata za vzdělávání žáků se řídí vyhláškou č. 71/2005 Sb.</w:t>
      </w:r>
      <w:r>
        <w:rPr>
          <w:color w:val="0000FF"/>
        </w:rPr>
        <w:t xml:space="preserve"> </w:t>
      </w:r>
      <w:r>
        <w:t>o základním uměleckém vzdělávání.</w:t>
      </w:r>
    </w:p>
    <w:p w:rsidR="00E27763" w:rsidRDefault="00E91192">
      <w:pPr>
        <w:ind w:left="700" w:hanging="700"/>
        <w:jc w:val="both"/>
      </w:pPr>
      <w:r>
        <w:rPr>
          <w:b/>
          <w:sz w:val="24"/>
          <w:szCs w:val="24"/>
        </w:rPr>
        <w:t xml:space="preserve">6.2. </w:t>
      </w:r>
      <w:r>
        <w:tab/>
        <w:t>U žáků přípravného studia, základního studia I. a II. stupně a studia s rozšířeným počtem vyučovacích hodin se stanoví výše úplaty v jednotlivých uměleckých oborech tak, aby průměrná výše stanovených úplat nepřekročila 110 % skutečných průměrných neinvestičních výdajů školy na žáka v uplynulém kalendářním roce s výjimkou výdajů na platy a náhrady platů nebo mzdy a náhrady mezd, odměny za pracovní pohotovost, odměny za práci vykonávanou na základě dohod o pracích konaných mimo pracovní poměr a odstupné, na úhradu pojistného na sociální zabezpečení a příspěvku na státní politiku zaměstnanosti a na úhradu pojistného na všeobecné zdravotní pojištění, na příděly do fondu kulturních a sociálních potřeb a ostatní náklady, vyplývající z pracovněprávních vztahů, na nezbytné zvýšení nákladů spojených s výukou žáků zdravotně postižených a rovněž výdajů na další vzdělávání pedagogických pracovníků, na činnosti, které přímo souvisejí s rozvojem škol a kvalitou vzdělávání, poskytnutých ze státního rozpočtu (§ 160 odst. 1 písm. c) školského zákona).</w:t>
      </w:r>
    </w:p>
    <w:p w:rsidR="00E27763" w:rsidRDefault="00E91192">
      <w:pPr>
        <w:pStyle w:val="Zkladntextodsazen2"/>
        <w:ind w:left="705" w:hanging="705"/>
        <w:rPr>
          <w:sz w:val="20"/>
          <w:szCs w:val="20"/>
        </w:rPr>
      </w:pPr>
      <w:proofErr w:type="gramStart"/>
      <w:r>
        <w:rPr>
          <w:b/>
        </w:rPr>
        <w:t>6.3</w:t>
      </w:r>
      <w:proofErr w:type="gramEnd"/>
      <w:r>
        <w:rPr>
          <w:b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Ukončí-li žák vzdělávání podle § 7 odst. 2 písm. b) nebo c) v průběhu prvního nebo druhého pololetí školního roku, úplata za vzdělávání se nevrací. Ukončí-li žák vzdělávání podle § 7 odst. 2 písm. c) z důvodů hodných zvláštního zřetele, zejména zdravotních, lze poměrnou část úplaty za vzdělávání vrátit.</w:t>
      </w:r>
    </w:p>
    <w:p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>6.4.</w:t>
      </w:r>
      <w:r>
        <w:rPr>
          <w:sz w:val="24"/>
          <w:szCs w:val="24"/>
        </w:rPr>
        <w:t xml:space="preserve"> </w:t>
      </w:r>
      <w:r>
        <w:tab/>
      </w:r>
      <w:r>
        <w:tab/>
        <w:t>Ředitel školy stanoví výši úplaty na období školního r</w:t>
      </w:r>
      <w:r w:rsidR="00D2530A">
        <w:t>oku. Úplata se hradí pololetně, dle předpisu na složence.</w:t>
      </w:r>
    </w:p>
    <w:p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>6.5.</w:t>
      </w:r>
      <w:r>
        <w:rPr>
          <w:sz w:val="24"/>
          <w:szCs w:val="24"/>
        </w:rPr>
        <w:t xml:space="preserve"> </w:t>
      </w:r>
      <w:r>
        <w:tab/>
        <w:t>Výši úplaty na školní rok dá ředitel školy na vědomí žákům školy prokazatelným způsobem.</w:t>
      </w:r>
    </w:p>
    <w:p w:rsidR="00E27763" w:rsidRDefault="00E27763">
      <w:pPr>
        <w:ind w:left="705" w:hanging="705"/>
        <w:jc w:val="both"/>
      </w:pPr>
    </w:p>
    <w:p w:rsidR="00E27763" w:rsidRDefault="00E27763">
      <w:pPr>
        <w:ind w:left="705" w:hanging="705"/>
        <w:jc w:val="both"/>
      </w:pPr>
    </w:p>
    <w:p w:rsidR="00E27763" w:rsidRDefault="00E27763">
      <w:pPr>
        <w:ind w:left="705" w:hanging="705"/>
        <w:jc w:val="both"/>
      </w:pPr>
    </w:p>
    <w:p w:rsidR="00E27763" w:rsidRDefault="00E91192">
      <w:pPr>
        <w:pStyle w:val="Nadpis2"/>
        <w:rPr>
          <w:u w:val="single"/>
        </w:rPr>
      </w:pPr>
      <w:r>
        <w:rPr>
          <w:u w:val="single"/>
        </w:rPr>
        <w:t>ČÁST SEDMÁ</w:t>
      </w:r>
    </w:p>
    <w:p w:rsidR="00E27763" w:rsidRDefault="00E27763">
      <w:pPr>
        <w:rPr>
          <w:sz w:val="24"/>
          <w:u w:val="single"/>
        </w:rPr>
      </w:pPr>
    </w:p>
    <w:p w:rsidR="00E27763" w:rsidRDefault="00E91192">
      <w:pPr>
        <w:pStyle w:val="Nadpis5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7. </w:t>
      </w:r>
      <w:r>
        <w:rPr>
          <w:sz w:val="28"/>
          <w:szCs w:val="28"/>
          <w:u w:val="single"/>
        </w:rPr>
        <w:tab/>
        <w:t>Ukončení vzdělávání</w:t>
      </w:r>
    </w:p>
    <w:p w:rsidR="00E27763" w:rsidRDefault="00E27763">
      <w:pPr>
        <w:pStyle w:val="Podpise-mailu"/>
        <w:rPr>
          <w:sz w:val="20"/>
          <w:szCs w:val="20"/>
          <w:lang w:eastAsia="zh-CN"/>
        </w:rPr>
      </w:pPr>
    </w:p>
    <w:p w:rsidR="00E27763" w:rsidRDefault="00E91192">
      <w:pPr>
        <w:jc w:val="both"/>
      </w:pPr>
      <w:proofErr w:type="gramStart"/>
      <w:r>
        <w:rPr>
          <w:b/>
          <w:sz w:val="24"/>
          <w:szCs w:val="24"/>
        </w:rPr>
        <w:lastRenderedPageBreak/>
        <w:t>7.1</w:t>
      </w:r>
      <w:proofErr w:type="gramEnd"/>
      <w:r>
        <w:rPr>
          <w:b/>
          <w:sz w:val="24"/>
          <w:szCs w:val="24"/>
        </w:rPr>
        <w:t>.</w:t>
      </w:r>
      <w:r>
        <w:tab/>
        <w:t xml:space="preserve">Ukončení vzdělávání žáků se řídí vyhláškou č. 71/2005 Sb. o základním uměleckém vzdělávání. </w:t>
      </w:r>
    </w:p>
    <w:p w:rsidR="00E27763" w:rsidRDefault="00E91192">
      <w:pPr>
        <w:pStyle w:val="Zkladntextodsazen2"/>
        <w:ind w:left="705" w:hanging="705"/>
        <w:rPr>
          <w:sz w:val="20"/>
          <w:szCs w:val="20"/>
        </w:rPr>
      </w:pPr>
      <w:proofErr w:type="gramStart"/>
      <w:r>
        <w:rPr>
          <w:b/>
        </w:rPr>
        <w:t>7.2</w:t>
      </w:r>
      <w:proofErr w:type="gramEnd"/>
      <w:r>
        <w:rPr>
          <w:b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Základní studium I. a II. stupně, studium s rozšířeným počtem vyučovacích hodin a studium pro dospělé se ukončují vykonáním závěrečné zkoušky. Závěrečná zkouška může mít formu absolventského vystoupení nebo vystavení výtvarných prací na výstavě.</w:t>
      </w:r>
    </w:p>
    <w:p w:rsidR="00E27763" w:rsidRDefault="00E91192">
      <w:pPr>
        <w:ind w:left="357" w:hanging="357"/>
        <w:jc w:val="both"/>
      </w:pPr>
      <w:proofErr w:type="gramStart"/>
      <w:r>
        <w:rPr>
          <w:b/>
          <w:sz w:val="24"/>
          <w:szCs w:val="24"/>
        </w:rPr>
        <w:t>7.3</w:t>
      </w:r>
      <w:proofErr w:type="gramEnd"/>
      <w:r>
        <w:rPr>
          <w:b/>
          <w:sz w:val="24"/>
          <w:szCs w:val="24"/>
        </w:rPr>
        <w:t>.</w:t>
      </w:r>
      <w:r>
        <w:tab/>
      </w:r>
      <w:r>
        <w:tab/>
        <w:t>Žák přestává být žákem školy:</w:t>
      </w:r>
    </w:p>
    <w:p w:rsidR="00E27763" w:rsidRDefault="00E91192">
      <w:pPr>
        <w:ind w:left="1416"/>
        <w:jc w:val="both"/>
      </w:pPr>
      <w:r>
        <w:t xml:space="preserve">a) jestliže nevykonal závěrečnou zkoušku nebo </w:t>
      </w:r>
      <w:proofErr w:type="gramStart"/>
      <w:r>
        <w:t>byl</w:t>
      </w:r>
      <w:proofErr w:type="gramEnd"/>
      <w:r>
        <w:t xml:space="preserve"> na konci druhého po</w:t>
      </w:r>
      <w:r w:rsidR="002F2CEC">
        <w:t xml:space="preserve">loletí celkově hodnocen stupněm </w:t>
      </w:r>
      <w:proofErr w:type="gramStart"/>
      <w:r>
        <w:t>neprospěl</w:t>
      </w:r>
      <w:proofErr w:type="gramEnd"/>
      <w:r>
        <w:t xml:space="preserve"> a nebylo mu povoleno opakování ročníku,</w:t>
      </w:r>
    </w:p>
    <w:p w:rsidR="00E27763" w:rsidRDefault="00E91192">
      <w:pPr>
        <w:ind w:left="708" w:firstLine="708"/>
        <w:jc w:val="both"/>
      </w:pPr>
      <w:r>
        <w:t>b) jestliže byl vyloučen ze školy (§ 31 odst. 2 až 4 školského zákona),</w:t>
      </w:r>
    </w:p>
    <w:p w:rsidR="00E27763" w:rsidRDefault="00E91192">
      <w:pPr>
        <w:ind w:left="993" w:firstLine="423"/>
        <w:jc w:val="both"/>
      </w:pPr>
      <w:r>
        <w:t>c) v případě, že o to písemně požádá zákonný zástupce nezletilého žáka nebo zletilý žák,</w:t>
      </w:r>
    </w:p>
    <w:p w:rsidR="00E27763" w:rsidRDefault="00E91192">
      <w:pPr>
        <w:ind w:left="1416"/>
        <w:jc w:val="both"/>
        <w:rPr>
          <w:color w:val="FF0000"/>
        </w:rPr>
      </w:pPr>
      <w:r>
        <w:t>d) v případě, že zákonný zástupce nezletilého žáka nebo zletilý žák neuhradil úplatu za vzdělávání ve stanoveném termínu a nedohodl s ředitelem školy jiný náhradní termín.</w:t>
      </w:r>
      <w:r>
        <w:rPr>
          <w:color w:val="0000FF"/>
        </w:rPr>
        <w:t xml:space="preserve"> </w:t>
      </w:r>
    </w:p>
    <w:p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>7.4.</w:t>
      </w:r>
      <w:r>
        <w:t xml:space="preserve"> </w:t>
      </w:r>
      <w:r>
        <w:tab/>
      </w:r>
      <w:r>
        <w:tab/>
        <w:t>O ukončení vzdělávání podle odstavce 2 písm. a) nebo d) je zákonný zástupce žáka nebo zletilý žák vyrozuměn písemně do jednoho týdne od ukončení vzdělávání.</w:t>
      </w:r>
    </w:p>
    <w:p w:rsidR="00E27763" w:rsidRDefault="00E27763">
      <w:pPr>
        <w:pStyle w:val="Nadpis2"/>
        <w:rPr>
          <w:sz w:val="20"/>
          <w:szCs w:val="20"/>
        </w:rPr>
      </w:pPr>
    </w:p>
    <w:p w:rsidR="00E27763" w:rsidRDefault="00E27763"/>
    <w:p w:rsidR="00E27763" w:rsidRDefault="00E27763">
      <w:pPr>
        <w:pStyle w:val="Nadpis2"/>
      </w:pPr>
    </w:p>
    <w:p w:rsidR="00E27763" w:rsidRDefault="00E91192">
      <w:pPr>
        <w:pStyle w:val="Nadpis2"/>
        <w:rPr>
          <w:u w:val="single"/>
        </w:rPr>
      </w:pPr>
      <w:r>
        <w:rPr>
          <w:u w:val="single"/>
        </w:rPr>
        <w:t>ČÁST OSMÁ</w:t>
      </w:r>
    </w:p>
    <w:p w:rsidR="00E27763" w:rsidRDefault="00E27763">
      <w:pPr>
        <w:ind w:left="357" w:hanging="357"/>
        <w:jc w:val="both"/>
        <w:rPr>
          <w:sz w:val="24"/>
          <w:szCs w:val="24"/>
          <w:u w:val="single"/>
        </w:rPr>
      </w:pPr>
    </w:p>
    <w:p w:rsidR="00E27763" w:rsidRDefault="00E91192">
      <w:pPr>
        <w:ind w:left="357" w:hanging="35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8.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Výchovná opatření</w:t>
      </w:r>
    </w:p>
    <w:p w:rsidR="00E27763" w:rsidRDefault="00E27763">
      <w:pPr>
        <w:ind w:left="357" w:hanging="357"/>
        <w:jc w:val="both"/>
      </w:pPr>
    </w:p>
    <w:p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 xml:space="preserve">8.1. </w:t>
      </w:r>
      <w:r>
        <w:tab/>
      </w:r>
      <w:r>
        <w:tab/>
        <w:t>Výchovnými opatřeními jsou pochvaly nebo jiná ocenění a kázeňská opatření. Kázeňským opatřením je podmínečné vyloučení žáka ze školy, vyloučení žáka ze školy a další kázeňská opatření, která nemají právní důsledky pro žáka. Pochvaly, jiná ocenění a další kázeňská opatření může udělit či uložit ředitel školy nebo učitel hlavního předmětu.</w:t>
      </w:r>
    </w:p>
    <w:p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 xml:space="preserve">8.2. </w:t>
      </w:r>
      <w:r>
        <w:tab/>
        <w:t>Ředitel školy může v případě závažného zaviněného porušení povinností stanovených školským zákonem, vyhláškou o základním uměleckém vzdělávání a dalšími právními normami s touto vyhláškou souvisejících a tímto školním řádem rozhodnout o podmínečném vyloučení nebo o vyloučení žáka ze školy. V rozhodnutí o podmínečném vyloučení stanoví ředitel školy zkušební lhůtu, a to nejdéle na dobu jednoho roku. Dopustí-li se žák v průběhu zkušební lhůty dalšího zaviněného porušení výše uvedených norem, může ředitel školy rozhodnout o jeho vyloučení.</w:t>
      </w:r>
    </w:p>
    <w:p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 xml:space="preserve">8.3. </w:t>
      </w:r>
      <w:r>
        <w:tab/>
        <w:t>Zvláště hrubé slovní a úmyslné fyzické útoky žáka vůči pracovníkům školy se vždy považují za závažné zaviněné porušení povinností stanovených školským zákonem.</w:t>
      </w:r>
    </w:p>
    <w:p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 xml:space="preserve">8.4. </w:t>
      </w:r>
      <w:r>
        <w:tab/>
        <w:t xml:space="preserve">Ředitel školy rozhodne o podmínečném vyloučení nebo vyloučení </w:t>
      </w:r>
      <w:proofErr w:type="gramStart"/>
      <w:r>
        <w:t>žáka  do</w:t>
      </w:r>
      <w:proofErr w:type="gramEnd"/>
      <w:r>
        <w:t xml:space="preserve"> dvou měsíců ode dne, kdy se o provinění žáka dozvěděl, nejpozději však do jednoho roku ode dne, kdy se žák provinění dopustil, s výjimkou případu, kdy provinění je klasifikováno jako trestný čin podle zvláštního právního předpisu (zák. č. 140/1961 Sb.). Žák přestává být žákem školy dnem následujícím po dni nabytí právní moci rozhodnutí o vyloučení, nestanoví-li toto rozhodnutí den pozdější.</w:t>
      </w:r>
    </w:p>
    <w:p w:rsidR="002F2CEC" w:rsidRDefault="002F2CEC">
      <w:pPr>
        <w:tabs>
          <w:tab w:val="num" w:pos="284"/>
        </w:tabs>
        <w:jc w:val="center"/>
        <w:rPr>
          <w:b/>
          <w:sz w:val="28"/>
          <w:szCs w:val="28"/>
          <w:u w:val="single"/>
        </w:rPr>
      </w:pPr>
    </w:p>
    <w:p w:rsidR="00E27763" w:rsidRDefault="00E91192">
      <w:pPr>
        <w:tabs>
          <w:tab w:val="num" w:pos="284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ČÁST DEVÁTÁ</w:t>
      </w:r>
    </w:p>
    <w:p w:rsidR="00E27763" w:rsidRDefault="00E91192">
      <w:pPr>
        <w:pStyle w:val="Nadpis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9. </w:t>
      </w:r>
      <w:r>
        <w:rPr>
          <w:b/>
          <w:sz w:val="28"/>
          <w:szCs w:val="28"/>
          <w:u w:val="single"/>
        </w:rPr>
        <w:tab/>
        <w:t>Závěrečná ustanovení</w:t>
      </w:r>
    </w:p>
    <w:p w:rsidR="00E27763" w:rsidRDefault="00E27763">
      <w:pPr>
        <w:jc w:val="both"/>
        <w:rPr>
          <w:bCs/>
        </w:rPr>
      </w:pPr>
    </w:p>
    <w:p w:rsidR="00E27763" w:rsidRDefault="00E91192">
      <w:pPr>
        <w:overflowPunct w:val="0"/>
        <w:autoSpaceDE w:val="0"/>
        <w:autoSpaceDN w:val="0"/>
        <w:adjustRightInd w:val="0"/>
        <w:ind w:left="720" w:hanging="720"/>
        <w:jc w:val="both"/>
        <w:textAlignment w:val="baseline"/>
      </w:pPr>
      <w:r>
        <w:rPr>
          <w:b/>
          <w:sz w:val="24"/>
          <w:szCs w:val="24"/>
        </w:rPr>
        <w:t xml:space="preserve">9.1. </w:t>
      </w:r>
      <w:r>
        <w:rPr>
          <w:sz w:val="24"/>
          <w:szCs w:val="24"/>
        </w:rPr>
        <w:t xml:space="preserve"> </w:t>
      </w:r>
      <w:r>
        <w:t xml:space="preserve"> </w:t>
      </w:r>
      <w:r>
        <w:tab/>
        <w:t>Zrušuje se předchozí znění</w:t>
      </w:r>
      <w:r w:rsidR="003B13E2">
        <w:t xml:space="preserve"> Školního řádu ze dne 1. 9. 2010</w:t>
      </w:r>
      <w:r>
        <w:t xml:space="preserve">. </w:t>
      </w:r>
    </w:p>
    <w:p w:rsidR="00E27763" w:rsidRDefault="00E91192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sz w:val="24"/>
          <w:szCs w:val="24"/>
        </w:rPr>
        <w:t xml:space="preserve">9.3. </w:t>
      </w:r>
      <w:r>
        <w:rPr>
          <w:sz w:val="24"/>
          <w:szCs w:val="24"/>
        </w:rPr>
        <w:t xml:space="preserve"> </w:t>
      </w:r>
      <w:r>
        <w:t xml:space="preserve">  </w:t>
      </w:r>
      <w:r>
        <w:tab/>
        <w:t>Tento Školní řád n</w:t>
      </w:r>
      <w:r w:rsidR="00B670BD">
        <w:t>abývá účinnosti dnem 1</w:t>
      </w:r>
      <w:r>
        <w:t>.</w:t>
      </w:r>
      <w:r w:rsidR="003B13E2">
        <w:t xml:space="preserve"> 9. 2014</w:t>
      </w:r>
    </w:p>
    <w:p w:rsidR="00E27763" w:rsidRDefault="00E27763">
      <w:pPr>
        <w:jc w:val="both"/>
      </w:pPr>
    </w:p>
    <w:p w:rsidR="00E27763" w:rsidRDefault="00E27763">
      <w:pPr>
        <w:jc w:val="both"/>
      </w:pPr>
    </w:p>
    <w:p w:rsidR="00E27763" w:rsidRDefault="00E27763">
      <w:pPr>
        <w:jc w:val="both"/>
      </w:pPr>
    </w:p>
    <w:p w:rsidR="00E27763" w:rsidRDefault="00E27763">
      <w:pPr>
        <w:jc w:val="both"/>
      </w:pPr>
    </w:p>
    <w:p w:rsidR="00E27763" w:rsidRDefault="00E27763">
      <w:pPr>
        <w:jc w:val="both"/>
      </w:pPr>
    </w:p>
    <w:p w:rsidR="00E27763" w:rsidRDefault="00E91192">
      <w:pPr>
        <w:jc w:val="both"/>
        <w:rPr>
          <w:b/>
        </w:rPr>
      </w:pPr>
      <w:r>
        <w:rPr>
          <w:b/>
        </w:rPr>
        <w:t xml:space="preserve"> </w:t>
      </w:r>
    </w:p>
    <w:p w:rsidR="00E27763" w:rsidRDefault="00E27763">
      <w:pPr>
        <w:ind w:firstLine="708"/>
        <w:jc w:val="both"/>
      </w:pPr>
    </w:p>
    <w:p w:rsidR="00E27763" w:rsidRDefault="00E27763">
      <w:pPr>
        <w:pStyle w:val="Zkladntextodsazen2"/>
        <w:rPr>
          <w:sz w:val="16"/>
          <w:szCs w:val="16"/>
        </w:rPr>
      </w:pPr>
    </w:p>
    <w:p w:rsidR="00E27763" w:rsidRDefault="002F2CEC">
      <w:pPr>
        <w:pStyle w:val="Zkladntextodsazen2"/>
        <w:rPr>
          <w:sz w:val="16"/>
          <w:szCs w:val="16"/>
        </w:rPr>
      </w:pPr>
      <w:r>
        <w:rPr>
          <w:sz w:val="20"/>
          <w:szCs w:val="20"/>
        </w:rPr>
        <w:t>V Žirovnici</w:t>
      </w:r>
      <w:r w:rsidR="003B13E2">
        <w:rPr>
          <w:sz w:val="20"/>
          <w:szCs w:val="20"/>
        </w:rPr>
        <w:t xml:space="preserve"> 1. 9. 2014</w:t>
      </w:r>
      <w:r w:rsidR="00E91192" w:rsidRPr="002F2CEC">
        <w:rPr>
          <w:sz w:val="20"/>
          <w:szCs w:val="20"/>
        </w:rPr>
        <w:tab/>
      </w:r>
      <w:r w:rsidR="00945D72">
        <w:rPr>
          <w:sz w:val="16"/>
          <w:szCs w:val="16"/>
        </w:rPr>
        <w:tab/>
      </w:r>
      <w:r w:rsidR="00945D72">
        <w:rPr>
          <w:sz w:val="16"/>
          <w:szCs w:val="16"/>
        </w:rPr>
        <w:tab/>
      </w:r>
    </w:p>
    <w:p w:rsidR="00E27763" w:rsidRPr="002F2CEC" w:rsidRDefault="002F2CEC">
      <w:pPr>
        <w:pStyle w:val="Zkladntextodsazen2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</w:t>
      </w:r>
      <w:r w:rsidRPr="002F2CEC">
        <w:rPr>
          <w:sz w:val="20"/>
          <w:szCs w:val="20"/>
        </w:rPr>
        <w:t>Zdeněk Zadražil, ředitel</w:t>
      </w:r>
      <w:r w:rsidR="00E91192" w:rsidRPr="002F2CEC">
        <w:rPr>
          <w:sz w:val="20"/>
          <w:szCs w:val="20"/>
        </w:rPr>
        <w:t xml:space="preserve"> školy</w:t>
      </w:r>
    </w:p>
    <w:p w:rsidR="00E27763" w:rsidRDefault="00E27763">
      <w:pPr>
        <w:pStyle w:val="Zkladntextodsazen2"/>
        <w:rPr>
          <w:sz w:val="16"/>
          <w:szCs w:val="16"/>
        </w:rPr>
      </w:pPr>
    </w:p>
    <w:p w:rsidR="00E27763" w:rsidRDefault="00E27763">
      <w:pPr>
        <w:pStyle w:val="Zkladntextodsazen2"/>
        <w:rPr>
          <w:sz w:val="16"/>
          <w:szCs w:val="16"/>
        </w:rPr>
      </w:pPr>
    </w:p>
    <w:p w:rsidR="00E27763" w:rsidRDefault="00E27763">
      <w:pPr>
        <w:pStyle w:val="Zkladntextodsazen2"/>
        <w:rPr>
          <w:sz w:val="16"/>
          <w:szCs w:val="16"/>
        </w:rPr>
      </w:pPr>
    </w:p>
    <w:p w:rsidR="00E27763" w:rsidRDefault="00E27763">
      <w:pPr>
        <w:pStyle w:val="Zkladntextodsazen2"/>
        <w:rPr>
          <w:sz w:val="16"/>
          <w:szCs w:val="16"/>
        </w:rPr>
      </w:pPr>
    </w:p>
    <w:p w:rsidR="00E27763" w:rsidRDefault="00E27763">
      <w:pPr>
        <w:pStyle w:val="Zkladntextodsazen2"/>
        <w:rPr>
          <w:sz w:val="16"/>
          <w:szCs w:val="16"/>
        </w:rPr>
      </w:pPr>
    </w:p>
    <w:p w:rsidR="00E27763" w:rsidRDefault="00E27763">
      <w:pPr>
        <w:pStyle w:val="Zkladntextodsazen2"/>
        <w:rPr>
          <w:sz w:val="16"/>
          <w:szCs w:val="16"/>
        </w:rPr>
      </w:pPr>
    </w:p>
    <w:p w:rsidR="00E27763" w:rsidRDefault="00E27763">
      <w:pPr>
        <w:pStyle w:val="Zkladntextodsazen2"/>
        <w:rPr>
          <w:sz w:val="16"/>
          <w:szCs w:val="16"/>
        </w:rPr>
      </w:pPr>
    </w:p>
    <w:p w:rsidR="00E27763" w:rsidRDefault="00E27763">
      <w:pPr>
        <w:pStyle w:val="Zkladntextodsazen2"/>
        <w:rPr>
          <w:sz w:val="16"/>
          <w:szCs w:val="16"/>
        </w:rPr>
      </w:pPr>
    </w:p>
    <w:p w:rsidR="00E27763" w:rsidRDefault="00E27763">
      <w:pPr>
        <w:pStyle w:val="Zkladntextodsazen2"/>
        <w:rPr>
          <w:sz w:val="16"/>
          <w:szCs w:val="16"/>
        </w:rPr>
      </w:pPr>
    </w:p>
    <w:p w:rsidR="00E27763" w:rsidRDefault="00E27763">
      <w:pPr>
        <w:pStyle w:val="Zkladntextodsazen2"/>
        <w:rPr>
          <w:sz w:val="16"/>
          <w:szCs w:val="16"/>
        </w:rPr>
      </w:pPr>
    </w:p>
    <w:p w:rsidR="00E27763" w:rsidRDefault="00E27763">
      <w:pPr>
        <w:pStyle w:val="Zkladntextodsazen2"/>
        <w:rPr>
          <w:sz w:val="16"/>
          <w:szCs w:val="16"/>
        </w:rPr>
      </w:pPr>
    </w:p>
    <w:p w:rsidR="00E91192" w:rsidRDefault="00E91192">
      <w:pPr>
        <w:pStyle w:val="Zkladntextodsazen2"/>
        <w:rPr>
          <w:sz w:val="16"/>
          <w:szCs w:val="16"/>
        </w:rPr>
      </w:pPr>
    </w:p>
    <w:sectPr w:rsidR="00E91192">
      <w:footerReference w:type="even" r:id="rId8"/>
      <w:footerReference w:type="default" r:id="rId9"/>
      <w:pgSz w:w="11906" w:h="16838" w:code="9"/>
      <w:pgMar w:top="1134" w:right="851" w:bottom="851" w:left="170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69" w:rsidRDefault="00664469">
      <w:r>
        <w:separator/>
      </w:r>
    </w:p>
  </w:endnote>
  <w:endnote w:type="continuationSeparator" w:id="0">
    <w:p w:rsidR="00664469" w:rsidRDefault="0066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63" w:rsidRDefault="00E9119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27763" w:rsidRDefault="00E2776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63" w:rsidRDefault="00E91192">
    <w:pPr>
      <w:pStyle w:val="Zpat"/>
      <w:ind w:right="360"/>
    </w:pPr>
    <w:r>
      <w:t xml:space="preserve">   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69" w:rsidRDefault="00664469">
      <w:r>
        <w:separator/>
      </w:r>
    </w:p>
  </w:footnote>
  <w:footnote w:type="continuationSeparator" w:id="0">
    <w:p w:rsidR="00664469" w:rsidRDefault="00664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56D"/>
    <w:multiLevelType w:val="multilevel"/>
    <w:tmpl w:val="7FDC7D8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none"/>
      <w:lvlText w:val="3.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F2C4A94"/>
    <w:multiLevelType w:val="singleLevel"/>
    <w:tmpl w:val="5746811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</w:abstractNum>
  <w:abstractNum w:abstractNumId="2">
    <w:nsid w:val="10117F22"/>
    <w:multiLevelType w:val="singleLevel"/>
    <w:tmpl w:val="497EB88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7D4A51"/>
    <w:multiLevelType w:val="singleLevel"/>
    <w:tmpl w:val="CED08AF6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</w:rPr>
    </w:lvl>
  </w:abstractNum>
  <w:abstractNum w:abstractNumId="4">
    <w:nsid w:val="1D2F5483"/>
    <w:multiLevelType w:val="multilevel"/>
    <w:tmpl w:val="AE5CA2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21C3F3C"/>
    <w:multiLevelType w:val="multilevel"/>
    <w:tmpl w:val="2B06FFBE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5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</w:abstractNum>
  <w:abstractNum w:abstractNumId="6">
    <w:nsid w:val="29A31C5C"/>
    <w:multiLevelType w:val="multilevel"/>
    <w:tmpl w:val="3DD4579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1AF444C"/>
    <w:multiLevelType w:val="singleLevel"/>
    <w:tmpl w:val="740671A6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</w:abstractNum>
  <w:abstractNum w:abstractNumId="8">
    <w:nsid w:val="4DD05F57"/>
    <w:multiLevelType w:val="singleLevel"/>
    <w:tmpl w:val="C83075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9">
    <w:nsid w:val="517124B2"/>
    <w:multiLevelType w:val="singleLevel"/>
    <w:tmpl w:val="920072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0">
    <w:nsid w:val="547023C6"/>
    <w:multiLevelType w:val="hybridMultilevel"/>
    <w:tmpl w:val="321A933C"/>
    <w:lvl w:ilvl="0" w:tplc="D7C090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2AC6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BA1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06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A9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F6D0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86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07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F23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E0F2D"/>
    <w:multiLevelType w:val="hybridMultilevel"/>
    <w:tmpl w:val="76785708"/>
    <w:lvl w:ilvl="0" w:tplc="FD7285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19CD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25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65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CA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EFA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3E7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6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0AA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BC717A"/>
    <w:multiLevelType w:val="multilevel"/>
    <w:tmpl w:val="29786C2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3"/>
      <w:numFmt w:val="none"/>
      <w:lvlText w:val="3.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1DA29CA"/>
    <w:multiLevelType w:val="multilevel"/>
    <w:tmpl w:val="1748A4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79271444"/>
    <w:multiLevelType w:val="multilevel"/>
    <w:tmpl w:val="5452620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10"/>
  </w:num>
  <w:num w:numId="9">
    <w:abstractNumId w:val="13"/>
  </w:num>
  <w:num w:numId="10">
    <w:abstractNumId w:val="5"/>
  </w:num>
  <w:num w:numId="11">
    <w:abstractNumId w:val="0"/>
  </w:num>
  <w:num w:numId="12">
    <w:abstractNumId w:val="12"/>
  </w:num>
  <w:num w:numId="13">
    <w:abstractNumId w:val="4"/>
  </w:num>
  <w:num w:numId="14">
    <w:abstractNumId w:val="6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0A"/>
    <w:rsid w:val="00032996"/>
    <w:rsid w:val="00062DDD"/>
    <w:rsid w:val="002F2CEC"/>
    <w:rsid w:val="0036260A"/>
    <w:rsid w:val="003971EB"/>
    <w:rsid w:val="003B13E2"/>
    <w:rsid w:val="003B19ED"/>
    <w:rsid w:val="003B1B04"/>
    <w:rsid w:val="003B6CCF"/>
    <w:rsid w:val="00410117"/>
    <w:rsid w:val="004231E9"/>
    <w:rsid w:val="00664469"/>
    <w:rsid w:val="007133F4"/>
    <w:rsid w:val="007B4814"/>
    <w:rsid w:val="007C1D69"/>
    <w:rsid w:val="008104DF"/>
    <w:rsid w:val="0085594F"/>
    <w:rsid w:val="00945D72"/>
    <w:rsid w:val="00952E32"/>
    <w:rsid w:val="00A13F48"/>
    <w:rsid w:val="00AE0BC1"/>
    <w:rsid w:val="00B670BD"/>
    <w:rsid w:val="00B773D3"/>
    <w:rsid w:val="00B77576"/>
    <w:rsid w:val="00B95BB0"/>
    <w:rsid w:val="00BD1E85"/>
    <w:rsid w:val="00CE058B"/>
    <w:rsid w:val="00D2530A"/>
    <w:rsid w:val="00DC72F5"/>
    <w:rsid w:val="00DD58E4"/>
    <w:rsid w:val="00E27763"/>
    <w:rsid w:val="00E40FDB"/>
    <w:rsid w:val="00E4210A"/>
    <w:rsid w:val="00E91192"/>
    <w:rsid w:val="00F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zh-C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num" w:pos="720"/>
      </w:tabs>
      <w:ind w:left="720" w:hanging="720"/>
      <w:outlineLvl w:val="2"/>
    </w:pPr>
    <w:rPr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6"/>
      <w:szCs w:val="26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sz w:val="24"/>
      <w:szCs w:val="24"/>
    </w:rPr>
  </w:style>
  <w:style w:type="paragraph" w:styleId="Zkladntext2">
    <w:name w:val="Body Text 2"/>
    <w:basedOn w:val="Normln"/>
    <w:semiHidden/>
    <w:pPr>
      <w:jc w:val="center"/>
    </w:pPr>
    <w:rPr>
      <w:b/>
      <w:bCs/>
      <w:sz w:val="24"/>
      <w:szCs w:val="24"/>
    </w:rPr>
  </w:style>
  <w:style w:type="paragraph" w:styleId="Zkladntext3">
    <w:name w:val="Body Text 3"/>
    <w:basedOn w:val="Normln"/>
    <w:semiHidden/>
    <w:pPr>
      <w:jc w:val="center"/>
    </w:pPr>
    <w:rPr>
      <w:b/>
      <w:bCs/>
      <w:sz w:val="26"/>
      <w:szCs w:val="2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left="360"/>
      <w:jc w:val="both"/>
    </w:pPr>
    <w:rPr>
      <w:i/>
      <w:iCs/>
      <w:sz w:val="28"/>
    </w:rPr>
  </w:style>
  <w:style w:type="paragraph" w:styleId="Podpise-mailu">
    <w:name w:val="E-mail Signature"/>
    <w:basedOn w:val="Normln"/>
    <w:semiHidden/>
    <w:rPr>
      <w:sz w:val="24"/>
      <w:szCs w:val="24"/>
      <w:lang w:eastAsia="cs-CZ"/>
    </w:rPr>
  </w:style>
  <w:style w:type="paragraph" w:styleId="Zkladntextodsazen2">
    <w:name w:val="Body Text Indent 2"/>
    <w:basedOn w:val="Normln"/>
    <w:semiHidden/>
    <w:pPr>
      <w:ind w:left="357" w:hanging="357"/>
      <w:jc w:val="both"/>
    </w:pPr>
    <w:rPr>
      <w:sz w:val="24"/>
      <w:szCs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DefinitionTerm">
    <w:name w:val="Definition Term"/>
    <w:basedOn w:val="Normln"/>
    <w:next w:val="Normln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B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BB0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zh-C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num" w:pos="720"/>
      </w:tabs>
      <w:ind w:left="720" w:hanging="720"/>
      <w:outlineLvl w:val="2"/>
    </w:pPr>
    <w:rPr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6"/>
      <w:szCs w:val="26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sz w:val="24"/>
      <w:szCs w:val="24"/>
    </w:rPr>
  </w:style>
  <w:style w:type="paragraph" w:styleId="Zkladntext2">
    <w:name w:val="Body Text 2"/>
    <w:basedOn w:val="Normln"/>
    <w:semiHidden/>
    <w:pPr>
      <w:jc w:val="center"/>
    </w:pPr>
    <w:rPr>
      <w:b/>
      <w:bCs/>
      <w:sz w:val="24"/>
      <w:szCs w:val="24"/>
    </w:rPr>
  </w:style>
  <w:style w:type="paragraph" w:styleId="Zkladntext3">
    <w:name w:val="Body Text 3"/>
    <w:basedOn w:val="Normln"/>
    <w:semiHidden/>
    <w:pPr>
      <w:jc w:val="center"/>
    </w:pPr>
    <w:rPr>
      <w:b/>
      <w:bCs/>
      <w:sz w:val="26"/>
      <w:szCs w:val="2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left="360"/>
      <w:jc w:val="both"/>
    </w:pPr>
    <w:rPr>
      <w:i/>
      <w:iCs/>
      <w:sz w:val="28"/>
    </w:rPr>
  </w:style>
  <w:style w:type="paragraph" w:styleId="Podpise-mailu">
    <w:name w:val="E-mail Signature"/>
    <w:basedOn w:val="Normln"/>
    <w:semiHidden/>
    <w:rPr>
      <w:sz w:val="24"/>
      <w:szCs w:val="24"/>
      <w:lang w:eastAsia="cs-CZ"/>
    </w:rPr>
  </w:style>
  <w:style w:type="paragraph" w:styleId="Zkladntextodsazen2">
    <w:name w:val="Body Text Indent 2"/>
    <w:basedOn w:val="Normln"/>
    <w:semiHidden/>
    <w:pPr>
      <w:ind w:left="357" w:hanging="357"/>
      <w:jc w:val="both"/>
    </w:pPr>
    <w:rPr>
      <w:sz w:val="24"/>
      <w:szCs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DefinitionTerm">
    <w:name w:val="Definition Term"/>
    <w:basedOn w:val="Normln"/>
    <w:next w:val="Normln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B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BB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3077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ŘÁD</vt:lpstr>
    </vt:vector>
  </TitlesOfParts>
  <Company>ZUŠ Písek</Company>
  <LinksUpToDate>false</LinksUpToDate>
  <CharactersWithSpaces>21193</CharactersWithSpaces>
  <SharedDoc>false</SharedDoc>
  <HLinks>
    <vt:vector size="6" baseType="variant">
      <vt:variant>
        <vt:i4>4653058</vt:i4>
      </vt:variant>
      <vt:variant>
        <vt:i4>-1</vt:i4>
      </vt:variant>
      <vt:variant>
        <vt:i4>1026</vt:i4>
      </vt:variant>
      <vt:variant>
        <vt:i4>1</vt:i4>
      </vt:variant>
      <vt:variant>
        <vt:lpwstr>LOGOZUS2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ŘÁD</dc:title>
  <dc:creator>ZUŠ Písek</dc:creator>
  <cp:lastModifiedBy>ZUS</cp:lastModifiedBy>
  <cp:revision>3</cp:revision>
  <cp:lastPrinted>2011-03-10T12:37:00Z</cp:lastPrinted>
  <dcterms:created xsi:type="dcterms:W3CDTF">2016-02-05T18:15:00Z</dcterms:created>
  <dcterms:modified xsi:type="dcterms:W3CDTF">2016-02-05T18:15:00Z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